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BEC" w:rsidRPr="00236E66" w:rsidRDefault="008F1537" w:rsidP="004E4960">
      <w:pPr>
        <w:spacing w:after="0"/>
        <w:jc w:val="center"/>
        <w:rPr>
          <w:b/>
        </w:rPr>
      </w:pPr>
      <w:r w:rsidRPr="00236E66">
        <w:rPr>
          <w:b/>
        </w:rPr>
        <w:t>Annexe :</w:t>
      </w:r>
    </w:p>
    <w:p w:rsidR="004E4960" w:rsidRPr="00236E66" w:rsidRDefault="004E4960" w:rsidP="004E4960">
      <w:pPr>
        <w:spacing w:after="0"/>
        <w:jc w:val="center"/>
        <w:rPr>
          <w:b/>
        </w:rPr>
      </w:pPr>
      <w:r w:rsidRPr="00236E66">
        <w:rPr>
          <w:b/>
        </w:rPr>
        <w:t>Présentation des 5 mesures prioritaires consolidées</w:t>
      </w:r>
    </w:p>
    <w:p w:rsidR="008F1537" w:rsidRPr="00236E66" w:rsidRDefault="008F1537" w:rsidP="0019256F">
      <w:pPr>
        <w:spacing w:after="0"/>
      </w:pPr>
    </w:p>
    <w:p w:rsidR="004E4960" w:rsidRPr="00236E66" w:rsidRDefault="004E4960" w:rsidP="0019256F">
      <w:pPr>
        <w:spacing w:after="0"/>
        <w:rPr>
          <w:szCs w:val="24"/>
        </w:rPr>
      </w:pPr>
    </w:p>
    <w:p w:rsidR="000C7AAB" w:rsidRPr="00236E66" w:rsidRDefault="000C7AAB" w:rsidP="00F03874">
      <w:pPr>
        <w:pStyle w:val="Corpsdetexte3"/>
        <w:shd w:val="clear" w:color="auto" w:fill="D9D9D9" w:themeFill="background1" w:themeFillShade="D9"/>
        <w:tabs>
          <w:tab w:val="left" w:pos="0"/>
        </w:tabs>
        <w:rPr>
          <w:rFonts w:ascii="Times New Roman" w:hAnsi="Times New Roman"/>
          <w:b/>
          <w:bCs/>
          <w:szCs w:val="24"/>
        </w:rPr>
      </w:pPr>
      <w:r w:rsidRPr="00236E66">
        <w:rPr>
          <w:rFonts w:ascii="Times New Roman" w:hAnsi="Times New Roman"/>
          <w:b/>
          <w:bCs/>
          <w:szCs w:val="24"/>
        </w:rPr>
        <w:t>Harmonisation des droits sociaux et des droits d’exercice en début de carrière</w:t>
      </w:r>
      <w:r w:rsidRPr="00236E66">
        <w:rPr>
          <w:rFonts w:ascii="Times New Roman" w:hAnsi="Times New Roman"/>
          <w:b/>
          <w:bCs/>
          <w:i/>
          <w:szCs w:val="24"/>
        </w:rPr>
        <w:t xml:space="preserve"> (Engagement 2 : </w:t>
      </w:r>
      <w:r w:rsidRPr="00236E66">
        <w:rPr>
          <w:rFonts w:ascii="Times New Roman" w:hAnsi="Times New Roman"/>
          <w:b/>
          <w:bCs/>
          <w:i/>
          <w:color w:val="221F1F"/>
          <w:szCs w:val="24"/>
        </w:rPr>
        <w:t>Homogénéiser les droits – sociaux et d’exercice – en début de carrière)</w:t>
      </w:r>
    </w:p>
    <w:p w:rsidR="000C7AAB" w:rsidRPr="00236E66" w:rsidRDefault="000C7AAB" w:rsidP="000C7AAB">
      <w:pPr>
        <w:pStyle w:val="Corpsdetexte3"/>
        <w:tabs>
          <w:tab w:val="left" w:pos="0"/>
        </w:tabs>
        <w:ind w:left="720"/>
        <w:rPr>
          <w:rFonts w:ascii="Times New Roman" w:hAnsi="Times New Roman"/>
          <w:bCs/>
          <w:szCs w:val="24"/>
        </w:rPr>
      </w:pPr>
    </w:p>
    <w:p w:rsidR="00F81E5F" w:rsidRPr="00236E66" w:rsidRDefault="00F81E5F" w:rsidP="00A81401">
      <w:pPr>
        <w:pStyle w:val="Corpsdetexte3"/>
        <w:tabs>
          <w:tab w:val="left" w:pos="0"/>
        </w:tabs>
        <w:rPr>
          <w:rFonts w:ascii="Times New Roman" w:hAnsi="Times New Roman"/>
          <w:bCs/>
          <w:szCs w:val="24"/>
        </w:rPr>
      </w:pPr>
      <w:r w:rsidRPr="00236E66">
        <w:rPr>
          <w:rFonts w:ascii="Times New Roman" w:hAnsi="Times New Roman"/>
          <w:bCs/>
          <w:szCs w:val="24"/>
        </w:rPr>
        <w:t>La mesure vise à harmoniser les droits des praticiens contractuels, des assistants des hôpitaux, des chefs de cliniques des universités-assistants des hôpitaux et des assistants hospitaliers universitaires (CCA-AHU) sur ceux accordés aux praticiens hospitaliers titulaires</w:t>
      </w:r>
      <w:r w:rsidR="00F03874" w:rsidRPr="00236E66">
        <w:rPr>
          <w:rFonts w:ascii="Times New Roman" w:hAnsi="Times New Roman"/>
          <w:bCs/>
          <w:szCs w:val="24"/>
        </w:rPr>
        <w:t xml:space="preserve"> et</w:t>
      </w:r>
      <w:r w:rsidRPr="00236E66">
        <w:rPr>
          <w:rFonts w:ascii="Times New Roman" w:hAnsi="Times New Roman"/>
          <w:bCs/>
          <w:szCs w:val="24"/>
        </w:rPr>
        <w:t xml:space="preserve"> à rendre possible l’activité réduite pour les praticiens hospitaliers en année probatoire.</w:t>
      </w:r>
      <w:r w:rsidRPr="00236E66">
        <w:rPr>
          <w:rFonts w:ascii="Times New Roman" w:hAnsi="Times New Roman"/>
          <w:b/>
          <w:bCs/>
          <w:szCs w:val="24"/>
        </w:rPr>
        <w:t xml:space="preserve"> </w:t>
      </w:r>
    </w:p>
    <w:p w:rsidR="00F81E5F" w:rsidRPr="00236E66" w:rsidRDefault="00F81E5F" w:rsidP="00A81401">
      <w:pPr>
        <w:pStyle w:val="Corpsdetexte3"/>
        <w:tabs>
          <w:tab w:val="left" w:pos="0"/>
        </w:tabs>
        <w:rPr>
          <w:rFonts w:ascii="Times New Roman" w:hAnsi="Times New Roman"/>
          <w:bCs/>
          <w:szCs w:val="24"/>
        </w:rPr>
      </w:pPr>
    </w:p>
    <w:p w:rsidR="00F03874" w:rsidRPr="00A81401" w:rsidRDefault="00700A6A" w:rsidP="00A81401">
      <w:pPr>
        <w:pStyle w:val="Corpsdetexte3"/>
        <w:tabs>
          <w:tab w:val="left" w:pos="0"/>
        </w:tabs>
        <w:rPr>
          <w:rFonts w:ascii="Times New Roman" w:hAnsi="Times New Roman"/>
          <w:bCs/>
          <w:szCs w:val="24"/>
        </w:rPr>
      </w:pPr>
      <w:r>
        <w:rPr>
          <w:rFonts w:ascii="Times New Roman" w:hAnsi="Times New Roman"/>
          <w:b/>
          <w:bCs/>
          <w:szCs w:val="24"/>
          <w:u w:val="single"/>
        </w:rPr>
        <w:t>Concernant les d</w:t>
      </w:r>
      <w:r w:rsidR="00F03874" w:rsidRPr="00236E66">
        <w:rPr>
          <w:rFonts w:ascii="Times New Roman" w:hAnsi="Times New Roman"/>
          <w:b/>
          <w:bCs/>
          <w:szCs w:val="24"/>
          <w:u w:val="single"/>
        </w:rPr>
        <w:t>roits sociaux</w:t>
      </w:r>
      <w:r>
        <w:rPr>
          <w:rFonts w:ascii="Times New Roman" w:hAnsi="Times New Roman"/>
          <w:b/>
          <w:bCs/>
          <w:szCs w:val="24"/>
          <w:u w:val="single"/>
        </w:rPr>
        <w:t>,</w:t>
      </w:r>
      <w:r w:rsidRPr="00700A6A">
        <w:rPr>
          <w:rFonts w:ascii="Times New Roman" w:hAnsi="Times New Roman"/>
          <w:bCs/>
          <w:szCs w:val="24"/>
        </w:rPr>
        <w:t xml:space="preserve"> la mesure consiste en un a</w:t>
      </w:r>
      <w:r w:rsidR="00F03874" w:rsidRPr="00700A6A">
        <w:rPr>
          <w:rFonts w:ascii="Times New Roman" w:hAnsi="Times New Roman"/>
          <w:bCs/>
          <w:szCs w:val="24"/>
        </w:rPr>
        <w:t>lignement ou</w:t>
      </w:r>
      <w:r>
        <w:rPr>
          <w:rFonts w:ascii="Times New Roman" w:hAnsi="Times New Roman"/>
          <w:bCs/>
          <w:szCs w:val="24"/>
        </w:rPr>
        <w:t xml:space="preserve"> une</w:t>
      </w:r>
      <w:r w:rsidR="00F03874" w:rsidRPr="00700A6A">
        <w:rPr>
          <w:rFonts w:ascii="Times New Roman" w:hAnsi="Times New Roman"/>
          <w:bCs/>
          <w:szCs w:val="24"/>
        </w:rPr>
        <w:t xml:space="preserve"> h</w:t>
      </w:r>
      <w:r w:rsidR="00F03874" w:rsidRPr="00A81401">
        <w:rPr>
          <w:rFonts w:ascii="Times New Roman" w:hAnsi="Times New Roman"/>
          <w:bCs/>
          <w:szCs w:val="24"/>
        </w:rPr>
        <w:t>armonisation des droits sur ceux des praticiens hospitaliers :</w:t>
      </w:r>
    </w:p>
    <w:p w:rsidR="00F03874" w:rsidRPr="00236E66" w:rsidRDefault="00F03874" w:rsidP="00A81401">
      <w:pPr>
        <w:pStyle w:val="Corpsdetexte3"/>
        <w:tabs>
          <w:tab w:val="left" w:pos="0"/>
        </w:tabs>
        <w:rPr>
          <w:rFonts w:ascii="Times New Roman" w:hAnsi="Times New Roman"/>
          <w:bCs/>
          <w:szCs w:val="24"/>
        </w:rPr>
      </w:pPr>
      <w:r w:rsidRPr="00236E66">
        <w:rPr>
          <w:rFonts w:ascii="Times New Roman" w:hAnsi="Times New Roman"/>
          <w:bCs/>
          <w:szCs w:val="24"/>
        </w:rPr>
        <w:t>-des congés de maladie, maternité/paternité/adoption, longue maladie (CLM), longue durée (CLD), pour accident ou maladie imputables aux fonctions, parental</w:t>
      </w:r>
    </w:p>
    <w:p w:rsidR="00F03874" w:rsidRPr="00236E66" w:rsidRDefault="00F03874" w:rsidP="00A81401">
      <w:pPr>
        <w:pStyle w:val="Corpsdetexte3"/>
        <w:tabs>
          <w:tab w:val="left" w:pos="0"/>
        </w:tabs>
        <w:rPr>
          <w:rFonts w:ascii="Times New Roman" w:hAnsi="Times New Roman"/>
          <w:bCs/>
          <w:szCs w:val="24"/>
        </w:rPr>
      </w:pPr>
      <w:r w:rsidRPr="00236E66">
        <w:rPr>
          <w:rFonts w:ascii="Times New Roman" w:hAnsi="Times New Roman"/>
          <w:bCs/>
          <w:szCs w:val="24"/>
        </w:rPr>
        <w:t xml:space="preserve">-de la durée des périodes de couverture sociale </w:t>
      </w:r>
    </w:p>
    <w:p w:rsidR="00F03874" w:rsidRDefault="00F03874" w:rsidP="00A81401">
      <w:pPr>
        <w:pStyle w:val="Corpsdetexte3"/>
        <w:tabs>
          <w:tab w:val="left" w:pos="0"/>
        </w:tabs>
        <w:rPr>
          <w:rFonts w:ascii="Times New Roman" w:hAnsi="Times New Roman"/>
          <w:bCs/>
          <w:szCs w:val="24"/>
        </w:rPr>
      </w:pPr>
      <w:r w:rsidRPr="00236E66">
        <w:rPr>
          <w:rFonts w:ascii="Times New Roman" w:hAnsi="Times New Roman"/>
          <w:bCs/>
          <w:szCs w:val="24"/>
        </w:rPr>
        <w:t>-du n</w:t>
      </w:r>
      <w:r w:rsidR="00355437">
        <w:rPr>
          <w:rFonts w:ascii="Times New Roman" w:hAnsi="Times New Roman"/>
          <w:bCs/>
          <w:szCs w:val="24"/>
        </w:rPr>
        <w:t>iveau de la rémunération versée</w:t>
      </w:r>
    </w:p>
    <w:p w:rsidR="00355437" w:rsidRPr="00236E66" w:rsidRDefault="00355437" w:rsidP="00A81401">
      <w:pPr>
        <w:pStyle w:val="Corpsdetexte3"/>
        <w:tabs>
          <w:tab w:val="left" w:pos="0"/>
        </w:tabs>
        <w:rPr>
          <w:rFonts w:ascii="Times New Roman" w:hAnsi="Times New Roman"/>
          <w:bCs/>
          <w:szCs w:val="24"/>
        </w:rPr>
      </w:pPr>
    </w:p>
    <w:p w:rsidR="00A16E25" w:rsidRPr="00236E66" w:rsidRDefault="00700A6A" w:rsidP="00A81401">
      <w:pPr>
        <w:pStyle w:val="Corpsdetexte3"/>
        <w:tabs>
          <w:tab w:val="left" w:pos="0"/>
        </w:tabs>
        <w:rPr>
          <w:rFonts w:ascii="Times New Roman" w:hAnsi="Times New Roman"/>
          <w:bCs/>
          <w:szCs w:val="24"/>
        </w:rPr>
      </w:pPr>
      <w:r>
        <w:rPr>
          <w:rFonts w:ascii="Times New Roman" w:hAnsi="Times New Roman"/>
          <w:b/>
          <w:bCs/>
          <w:szCs w:val="24"/>
          <w:u w:val="single"/>
        </w:rPr>
        <w:t>Concernant les d</w:t>
      </w:r>
      <w:r w:rsidR="00F03874" w:rsidRPr="00236E66">
        <w:rPr>
          <w:rFonts w:ascii="Times New Roman" w:hAnsi="Times New Roman"/>
          <w:b/>
          <w:bCs/>
          <w:szCs w:val="24"/>
          <w:u w:val="single"/>
        </w:rPr>
        <w:t>roits d’exercice</w:t>
      </w:r>
      <w:r>
        <w:rPr>
          <w:rFonts w:ascii="Times New Roman" w:hAnsi="Times New Roman"/>
          <w:b/>
          <w:bCs/>
          <w:szCs w:val="24"/>
          <w:u w:val="single"/>
        </w:rPr>
        <w:t>,</w:t>
      </w:r>
      <w:r w:rsidRPr="000D2C07">
        <w:rPr>
          <w:rFonts w:ascii="Times New Roman" w:hAnsi="Times New Roman"/>
          <w:b/>
          <w:bCs/>
          <w:szCs w:val="24"/>
        </w:rPr>
        <w:t xml:space="preserve"> </w:t>
      </w:r>
      <w:r w:rsidRPr="00700A6A">
        <w:rPr>
          <w:rFonts w:ascii="Times New Roman" w:hAnsi="Times New Roman"/>
          <w:bCs/>
          <w:szCs w:val="24"/>
        </w:rPr>
        <w:t>la mesure</w:t>
      </w:r>
      <w:r>
        <w:rPr>
          <w:rFonts w:ascii="Times New Roman" w:hAnsi="Times New Roman"/>
          <w:bCs/>
          <w:szCs w:val="24"/>
        </w:rPr>
        <w:t xml:space="preserve"> ouvre</w:t>
      </w:r>
      <w:r w:rsidR="00F03874" w:rsidRPr="00A81401">
        <w:rPr>
          <w:rFonts w:ascii="Times New Roman" w:hAnsi="Times New Roman"/>
          <w:bCs/>
          <w:szCs w:val="24"/>
        </w:rPr>
        <w:t xml:space="preserve"> l’activité réduite pour les praticiens en période probatoire</w:t>
      </w:r>
      <w:r w:rsidR="00264AB8">
        <w:rPr>
          <w:rFonts w:ascii="Times New Roman" w:hAnsi="Times New Roman"/>
          <w:bCs/>
          <w:szCs w:val="24"/>
        </w:rPr>
        <w:t xml:space="preserve"> sans </w:t>
      </w:r>
      <w:r w:rsidR="00A16E25" w:rsidRPr="00236E66">
        <w:rPr>
          <w:rFonts w:ascii="Times New Roman" w:hAnsi="Times New Roman"/>
          <w:bCs/>
          <w:szCs w:val="24"/>
        </w:rPr>
        <w:t>allongement de la durée de la période probatoire</w:t>
      </w:r>
      <w:r>
        <w:rPr>
          <w:rFonts w:ascii="Times New Roman" w:hAnsi="Times New Roman"/>
          <w:bCs/>
          <w:szCs w:val="24"/>
        </w:rPr>
        <w:t>,</w:t>
      </w:r>
      <w:r w:rsidR="00264AB8">
        <w:rPr>
          <w:rFonts w:ascii="Times New Roman" w:hAnsi="Times New Roman"/>
          <w:bCs/>
          <w:szCs w:val="24"/>
        </w:rPr>
        <w:t xml:space="preserve"> avec obligation de réaliser un </w:t>
      </w:r>
      <w:r w:rsidR="00A16E25" w:rsidRPr="00236E66">
        <w:rPr>
          <w:rFonts w:ascii="Times New Roman" w:hAnsi="Times New Roman"/>
          <w:bCs/>
          <w:szCs w:val="24"/>
        </w:rPr>
        <w:t>minimum de 5 demi-journées sur le site principal d’exercice en cas d’activité partagée</w:t>
      </w:r>
      <w:r>
        <w:rPr>
          <w:rFonts w:ascii="Times New Roman" w:hAnsi="Times New Roman"/>
          <w:bCs/>
          <w:szCs w:val="24"/>
        </w:rPr>
        <w:t>.</w:t>
      </w:r>
    </w:p>
    <w:p w:rsidR="009C3BF6" w:rsidRPr="00236E66" w:rsidRDefault="009C3BF6" w:rsidP="00F03874">
      <w:pPr>
        <w:pStyle w:val="Corpsdetexte3"/>
        <w:tabs>
          <w:tab w:val="left" w:pos="0"/>
        </w:tabs>
        <w:ind w:left="720"/>
        <w:rPr>
          <w:rFonts w:ascii="Times New Roman" w:hAnsi="Times New Roman"/>
          <w:bCs/>
          <w:szCs w:val="24"/>
        </w:rPr>
      </w:pPr>
    </w:p>
    <w:p w:rsidR="009C3BF6" w:rsidRPr="00236E66" w:rsidRDefault="009C3BF6" w:rsidP="009C3BF6">
      <w:pPr>
        <w:pStyle w:val="Corpsdetexte3"/>
        <w:tabs>
          <w:tab w:val="left" w:pos="0"/>
        </w:tabs>
        <w:rPr>
          <w:rFonts w:ascii="Times New Roman" w:hAnsi="Times New Roman"/>
          <w:bCs/>
          <w:szCs w:val="24"/>
        </w:rPr>
      </w:pPr>
      <w:r w:rsidRPr="00236E66">
        <w:rPr>
          <w:rFonts w:ascii="Times New Roman" w:hAnsi="Times New Roman"/>
          <w:b/>
          <w:bCs/>
          <w:szCs w:val="24"/>
          <w:u w:val="single"/>
        </w:rPr>
        <w:t xml:space="preserve">Date d’effet : </w:t>
      </w:r>
    </w:p>
    <w:p w:rsidR="009C3BF6" w:rsidRDefault="009C3BF6" w:rsidP="009C3BF6">
      <w:pPr>
        <w:pStyle w:val="Corpsdetexte3"/>
        <w:tabs>
          <w:tab w:val="left" w:pos="0"/>
        </w:tabs>
        <w:rPr>
          <w:rFonts w:ascii="Times New Roman" w:hAnsi="Times New Roman"/>
          <w:bCs/>
          <w:szCs w:val="24"/>
        </w:rPr>
      </w:pPr>
      <w:r w:rsidRPr="00236E66">
        <w:rPr>
          <w:rFonts w:ascii="Times New Roman" w:hAnsi="Times New Roman"/>
          <w:bCs/>
          <w:szCs w:val="24"/>
        </w:rPr>
        <w:t xml:space="preserve">Dès publication </w:t>
      </w:r>
      <w:r w:rsidR="005314AF" w:rsidRPr="00236E66">
        <w:rPr>
          <w:rFonts w:ascii="Times New Roman" w:hAnsi="Times New Roman"/>
          <w:bCs/>
          <w:szCs w:val="24"/>
        </w:rPr>
        <w:t>d</w:t>
      </w:r>
      <w:r w:rsidR="005314AF">
        <w:rPr>
          <w:rFonts w:ascii="Times New Roman" w:hAnsi="Times New Roman"/>
          <w:bCs/>
          <w:szCs w:val="24"/>
        </w:rPr>
        <w:t>u</w:t>
      </w:r>
      <w:r w:rsidR="005314AF" w:rsidRPr="00236E66">
        <w:rPr>
          <w:rFonts w:ascii="Times New Roman" w:hAnsi="Times New Roman"/>
          <w:bCs/>
          <w:szCs w:val="24"/>
        </w:rPr>
        <w:t xml:space="preserve"> </w:t>
      </w:r>
      <w:r w:rsidRPr="00236E66">
        <w:rPr>
          <w:rFonts w:ascii="Times New Roman" w:hAnsi="Times New Roman"/>
          <w:bCs/>
          <w:szCs w:val="24"/>
        </w:rPr>
        <w:t>texte</w:t>
      </w:r>
      <w:r w:rsidR="008B280A">
        <w:rPr>
          <w:rFonts w:ascii="Times New Roman" w:hAnsi="Times New Roman"/>
          <w:bCs/>
          <w:szCs w:val="24"/>
        </w:rPr>
        <w:t> :</w:t>
      </w:r>
    </w:p>
    <w:p w:rsidR="008B280A" w:rsidRDefault="008B280A" w:rsidP="009954C5">
      <w:pPr>
        <w:pStyle w:val="Corpsdetexte3"/>
        <w:numPr>
          <w:ilvl w:val="0"/>
          <w:numId w:val="42"/>
        </w:numPr>
        <w:tabs>
          <w:tab w:val="left" w:pos="0"/>
        </w:tabs>
        <w:rPr>
          <w:rFonts w:ascii="Times New Roman" w:hAnsi="Times New Roman"/>
          <w:bCs/>
          <w:szCs w:val="24"/>
        </w:rPr>
      </w:pPr>
      <w:r>
        <w:rPr>
          <w:rFonts w:ascii="Times New Roman" w:hAnsi="Times New Roman"/>
          <w:bCs/>
          <w:szCs w:val="24"/>
        </w:rPr>
        <w:t>décret en Conseil d’Etat</w:t>
      </w:r>
    </w:p>
    <w:p w:rsidR="008B280A" w:rsidRDefault="008B280A" w:rsidP="009C3BF6">
      <w:pPr>
        <w:pStyle w:val="Corpsdetexte3"/>
        <w:tabs>
          <w:tab w:val="left" w:pos="0"/>
        </w:tabs>
        <w:rPr>
          <w:rFonts w:ascii="Times New Roman" w:hAnsi="Times New Roman"/>
          <w:bCs/>
          <w:szCs w:val="24"/>
        </w:rPr>
      </w:pPr>
    </w:p>
    <w:p w:rsidR="008B280A" w:rsidRDefault="008B280A" w:rsidP="009C3BF6">
      <w:pPr>
        <w:pStyle w:val="Corpsdetexte3"/>
        <w:tabs>
          <w:tab w:val="left" w:pos="0"/>
        </w:tabs>
        <w:rPr>
          <w:rFonts w:ascii="Times New Roman" w:hAnsi="Times New Roman"/>
          <w:b/>
          <w:bCs/>
          <w:szCs w:val="24"/>
          <w:u w:val="single"/>
        </w:rPr>
      </w:pPr>
      <w:r>
        <w:rPr>
          <w:rFonts w:ascii="Times New Roman" w:hAnsi="Times New Roman"/>
          <w:b/>
          <w:bCs/>
          <w:szCs w:val="24"/>
          <w:u w:val="single"/>
        </w:rPr>
        <w:t>Publics</w:t>
      </w:r>
      <w:r w:rsidRPr="008B280A">
        <w:rPr>
          <w:rFonts w:ascii="Times New Roman" w:hAnsi="Times New Roman"/>
          <w:b/>
          <w:bCs/>
          <w:szCs w:val="24"/>
          <w:u w:val="single"/>
        </w:rPr>
        <w:t xml:space="preserve"> concerné</w:t>
      </w:r>
      <w:r>
        <w:rPr>
          <w:rFonts w:ascii="Times New Roman" w:hAnsi="Times New Roman"/>
          <w:b/>
          <w:bCs/>
          <w:szCs w:val="24"/>
          <w:u w:val="single"/>
        </w:rPr>
        <w:t>s</w:t>
      </w:r>
      <w:r w:rsidRPr="008B280A">
        <w:rPr>
          <w:rFonts w:ascii="Times New Roman" w:hAnsi="Times New Roman"/>
          <w:b/>
          <w:bCs/>
          <w:szCs w:val="24"/>
          <w:u w:val="single"/>
        </w:rPr>
        <w:t> :</w:t>
      </w:r>
    </w:p>
    <w:p w:rsidR="008B280A" w:rsidRPr="008B280A" w:rsidRDefault="00F852DD" w:rsidP="009C3BF6">
      <w:pPr>
        <w:pStyle w:val="Corpsdetexte3"/>
        <w:tabs>
          <w:tab w:val="left" w:pos="0"/>
        </w:tabs>
        <w:rPr>
          <w:rFonts w:ascii="Times New Roman" w:hAnsi="Times New Roman"/>
          <w:bCs/>
          <w:szCs w:val="24"/>
        </w:rPr>
      </w:pPr>
      <w:r>
        <w:rPr>
          <w:rFonts w:ascii="Times New Roman" w:hAnsi="Times New Roman"/>
          <w:bCs/>
          <w:szCs w:val="24"/>
        </w:rPr>
        <w:t>-</w:t>
      </w:r>
      <w:r w:rsidR="009954C5">
        <w:rPr>
          <w:rFonts w:ascii="Times New Roman" w:hAnsi="Times New Roman"/>
          <w:bCs/>
          <w:szCs w:val="24"/>
        </w:rPr>
        <w:t xml:space="preserve"> </w:t>
      </w:r>
      <w:r>
        <w:rPr>
          <w:rFonts w:ascii="Times New Roman" w:hAnsi="Times New Roman"/>
          <w:bCs/>
          <w:szCs w:val="24"/>
        </w:rPr>
        <w:t>assistants des hôpitaux</w:t>
      </w:r>
    </w:p>
    <w:p w:rsidR="008B280A" w:rsidRDefault="008B280A" w:rsidP="009C3BF6">
      <w:pPr>
        <w:pStyle w:val="Corpsdetexte3"/>
        <w:tabs>
          <w:tab w:val="left" w:pos="0"/>
        </w:tabs>
        <w:rPr>
          <w:rFonts w:ascii="Times New Roman" w:hAnsi="Times New Roman"/>
          <w:bCs/>
          <w:szCs w:val="24"/>
        </w:rPr>
      </w:pPr>
      <w:r>
        <w:rPr>
          <w:rFonts w:ascii="Times New Roman" w:hAnsi="Times New Roman"/>
          <w:bCs/>
          <w:szCs w:val="24"/>
        </w:rPr>
        <w:t>-</w:t>
      </w:r>
      <w:r w:rsidR="009954C5">
        <w:rPr>
          <w:rFonts w:ascii="Times New Roman" w:hAnsi="Times New Roman"/>
          <w:bCs/>
          <w:szCs w:val="24"/>
        </w:rPr>
        <w:t xml:space="preserve"> </w:t>
      </w:r>
      <w:r>
        <w:rPr>
          <w:rFonts w:ascii="Times New Roman" w:hAnsi="Times New Roman"/>
          <w:bCs/>
          <w:szCs w:val="24"/>
        </w:rPr>
        <w:t>praticiens contractuels</w:t>
      </w:r>
    </w:p>
    <w:p w:rsidR="008B280A" w:rsidRDefault="00F852DD" w:rsidP="009C3BF6">
      <w:pPr>
        <w:pStyle w:val="Corpsdetexte3"/>
        <w:tabs>
          <w:tab w:val="left" w:pos="0"/>
        </w:tabs>
        <w:rPr>
          <w:rFonts w:ascii="Times New Roman" w:hAnsi="Times New Roman"/>
          <w:bCs/>
          <w:szCs w:val="24"/>
        </w:rPr>
      </w:pPr>
      <w:r w:rsidRPr="008B280A">
        <w:rPr>
          <w:rFonts w:ascii="Times New Roman" w:hAnsi="Times New Roman"/>
          <w:bCs/>
          <w:szCs w:val="24"/>
        </w:rPr>
        <w:t>-</w:t>
      </w:r>
      <w:r w:rsidR="009954C5">
        <w:rPr>
          <w:rFonts w:ascii="Times New Roman" w:hAnsi="Times New Roman"/>
          <w:bCs/>
          <w:szCs w:val="24"/>
        </w:rPr>
        <w:t xml:space="preserve"> </w:t>
      </w:r>
      <w:r>
        <w:rPr>
          <w:rFonts w:ascii="Times New Roman" w:hAnsi="Times New Roman"/>
          <w:bCs/>
          <w:szCs w:val="24"/>
        </w:rPr>
        <w:t>praticiens hospitaliers à temps plein en période probatoire</w:t>
      </w:r>
    </w:p>
    <w:p w:rsidR="009954C5" w:rsidRPr="00236E66" w:rsidRDefault="009954C5" w:rsidP="009C3BF6">
      <w:pPr>
        <w:pStyle w:val="Corpsdetexte3"/>
        <w:tabs>
          <w:tab w:val="left" w:pos="0"/>
        </w:tabs>
        <w:rPr>
          <w:rFonts w:ascii="Times New Roman" w:hAnsi="Times New Roman"/>
          <w:bCs/>
          <w:szCs w:val="24"/>
        </w:rPr>
      </w:pPr>
    </w:p>
    <w:p w:rsidR="000D2C07" w:rsidRPr="00236E66" w:rsidRDefault="000D2C07" w:rsidP="000C7AAB">
      <w:pPr>
        <w:pStyle w:val="Corpsdetexte3"/>
        <w:tabs>
          <w:tab w:val="left" w:pos="0"/>
        </w:tabs>
        <w:ind w:left="720"/>
        <w:rPr>
          <w:rFonts w:ascii="Times New Roman" w:hAnsi="Times New Roman"/>
          <w:bCs/>
          <w:szCs w:val="24"/>
        </w:rPr>
      </w:pPr>
    </w:p>
    <w:p w:rsidR="00F81E5F" w:rsidRPr="00236E66" w:rsidRDefault="00F81E5F" w:rsidP="000C7AAB">
      <w:pPr>
        <w:pStyle w:val="Corpsdetexte3"/>
        <w:tabs>
          <w:tab w:val="left" w:pos="0"/>
        </w:tabs>
        <w:ind w:left="720"/>
        <w:rPr>
          <w:rFonts w:ascii="Times New Roman" w:hAnsi="Times New Roman"/>
          <w:bCs/>
          <w:szCs w:val="24"/>
        </w:rPr>
      </w:pPr>
    </w:p>
    <w:p w:rsidR="000C7AAB" w:rsidRPr="00236E66" w:rsidRDefault="000C7AAB" w:rsidP="00F03874">
      <w:pPr>
        <w:pStyle w:val="Corpsdetexte3"/>
        <w:shd w:val="clear" w:color="auto" w:fill="D9D9D9" w:themeFill="background1" w:themeFillShade="D9"/>
        <w:tabs>
          <w:tab w:val="left" w:pos="0"/>
        </w:tabs>
        <w:rPr>
          <w:rFonts w:ascii="Times New Roman" w:hAnsi="Times New Roman"/>
          <w:b/>
          <w:bCs/>
          <w:szCs w:val="24"/>
        </w:rPr>
      </w:pPr>
      <w:r w:rsidRPr="00236E66">
        <w:rPr>
          <w:rFonts w:ascii="Times New Roman" w:hAnsi="Times New Roman"/>
          <w:b/>
          <w:bCs/>
          <w:szCs w:val="24"/>
        </w:rPr>
        <w:t xml:space="preserve">Création d’une prime d’engagement de carrière hospitalière </w:t>
      </w:r>
      <w:r w:rsidRPr="00236E66">
        <w:rPr>
          <w:rFonts w:ascii="Times New Roman" w:hAnsi="Times New Roman"/>
          <w:b/>
          <w:bCs/>
          <w:i/>
          <w:szCs w:val="24"/>
        </w:rPr>
        <w:t xml:space="preserve">(Engagement 3 : </w:t>
      </w:r>
      <w:r w:rsidRPr="00236E66">
        <w:rPr>
          <w:rFonts w:ascii="Times New Roman" w:hAnsi="Times New Roman"/>
          <w:b/>
          <w:bCs/>
          <w:i/>
          <w:color w:val="221F1F"/>
          <w:szCs w:val="24"/>
        </w:rPr>
        <w:t>Inciter à l’engagement dans la carrière hospitalière dans les zones sous-denses ou les spécialités en tension)</w:t>
      </w:r>
    </w:p>
    <w:p w:rsidR="00F03874" w:rsidRPr="00236E66" w:rsidRDefault="00F03874" w:rsidP="000C7AAB">
      <w:pPr>
        <w:pStyle w:val="Corpsdetexte3"/>
        <w:tabs>
          <w:tab w:val="left" w:pos="0"/>
        </w:tabs>
        <w:rPr>
          <w:rFonts w:ascii="Times New Roman" w:hAnsi="Times New Roman"/>
          <w:bCs/>
          <w:szCs w:val="24"/>
        </w:rPr>
      </w:pPr>
    </w:p>
    <w:p w:rsidR="00F03874" w:rsidRPr="00236E66" w:rsidRDefault="00F03874" w:rsidP="00F03874">
      <w:pPr>
        <w:pStyle w:val="Corpsdetexte3"/>
        <w:tabs>
          <w:tab w:val="left" w:pos="0"/>
        </w:tabs>
        <w:rPr>
          <w:rFonts w:ascii="Times New Roman" w:hAnsi="Times New Roman"/>
          <w:bCs/>
          <w:szCs w:val="24"/>
        </w:rPr>
      </w:pPr>
      <w:r w:rsidRPr="00236E66">
        <w:rPr>
          <w:rFonts w:ascii="Times New Roman" w:hAnsi="Times New Roman"/>
          <w:bCs/>
          <w:szCs w:val="24"/>
        </w:rPr>
        <w:t xml:space="preserve">Cette mesure vise à inciter les jeunes praticiens, praticiens contractuels et assistants des hôpitaux, à embrasser une carrière hospitalière publique, dans des spécialités en tension définies nationalement ou localement. </w:t>
      </w:r>
    </w:p>
    <w:p w:rsidR="00F03874" w:rsidRPr="00236E66" w:rsidRDefault="00F03874" w:rsidP="00F03874">
      <w:pPr>
        <w:pStyle w:val="Corpsdetexte3"/>
        <w:tabs>
          <w:tab w:val="left" w:pos="0"/>
        </w:tabs>
        <w:rPr>
          <w:rFonts w:ascii="Times New Roman" w:hAnsi="Times New Roman"/>
          <w:bCs/>
          <w:szCs w:val="24"/>
        </w:rPr>
      </w:pPr>
    </w:p>
    <w:p w:rsidR="00F03874" w:rsidRDefault="00700A6A" w:rsidP="00F03874">
      <w:pPr>
        <w:pStyle w:val="Corpsdetexte3"/>
        <w:tabs>
          <w:tab w:val="left" w:pos="0"/>
        </w:tabs>
        <w:rPr>
          <w:rFonts w:ascii="Times New Roman" w:hAnsi="Times New Roman"/>
          <w:b/>
          <w:bCs/>
          <w:szCs w:val="24"/>
        </w:rPr>
      </w:pPr>
      <w:r>
        <w:rPr>
          <w:rFonts w:ascii="Times New Roman" w:hAnsi="Times New Roman"/>
          <w:b/>
          <w:bCs/>
          <w:szCs w:val="24"/>
        </w:rPr>
        <w:t>U</w:t>
      </w:r>
      <w:r w:rsidR="00F03874" w:rsidRPr="00236E66">
        <w:rPr>
          <w:rFonts w:ascii="Times New Roman" w:hAnsi="Times New Roman"/>
          <w:b/>
          <w:bCs/>
          <w:szCs w:val="24"/>
        </w:rPr>
        <w:t xml:space="preserve">ne convention </w:t>
      </w:r>
      <w:r>
        <w:rPr>
          <w:rFonts w:ascii="Times New Roman" w:hAnsi="Times New Roman"/>
          <w:b/>
          <w:bCs/>
          <w:szCs w:val="24"/>
        </w:rPr>
        <w:t xml:space="preserve">est signée </w:t>
      </w:r>
      <w:r w:rsidR="00F03874" w:rsidRPr="00236E66">
        <w:rPr>
          <w:rFonts w:ascii="Times New Roman" w:hAnsi="Times New Roman"/>
          <w:b/>
          <w:bCs/>
          <w:szCs w:val="24"/>
        </w:rPr>
        <w:t>entre le praticien et un directeur d’établissement.</w:t>
      </w:r>
    </w:p>
    <w:p w:rsidR="005314AF" w:rsidRPr="00236E66" w:rsidRDefault="005314AF" w:rsidP="00F03874">
      <w:pPr>
        <w:pStyle w:val="Corpsdetexte3"/>
        <w:tabs>
          <w:tab w:val="left" w:pos="0"/>
        </w:tabs>
        <w:rPr>
          <w:rFonts w:ascii="Times New Roman" w:hAnsi="Times New Roman"/>
          <w:bCs/>
          <w:szCs w:val="24"/>
        </w:rPr>
      </w:pPr>
    </w:p>
    <w:p w:rsidR="00F03874" w:rsidRPr="00236E66" w:rsidRDefault="00F03874" w:rsidP="00F03874">
      <w:pPr>
        <w:pStyle w:val="Corpsdetexte3"/>
        <w:tabs>
          <w:tab w:val="left" w:pos="0"/>
        </w:tabs>
        <w:rPr>
          <w:rFonts w:ascii="Times New Roman" w:hAnsi="Times New Roman"/>
          <w:bCs/>
          <w:szCs w:val="24"/>
        </w:rPr>
      </w:pPr>
      <w:r w:rsidRPr="00236E66">
        <w:rPr>
          <w:rFonts w:ascii="Times New Roman" w:hAnsi="Times New Roman"/>
          <w:b/>
          <w:bCs/>
          <w:szCs w:val="24"/>
          <w:u w:val="single"/>
        </w:rPr>
        <w:t xml:space="preserve">Le praticien s’engage : </w:t>
      </w:r>
    </w:p>
    <w:p w:rsidR="00A16E25" w:rsidRPr="00236E66" w:rsidRDefault="00A16E25" w:rsidP="00F03874">
      <w:pPr>
        <w:pStyle w:val="Corpsdetexte3"/>
        <w:numPr>
          <w:ilvl w:val="0"/>
          <w:numId w:val="27"/>
        </w:numPr>
        <w:tabs>
          <w:tab w:val="left" w:pos="0"/>
        </w:tabs>
        <w:rPr>
          <w:rFonts w:ascii="Times New Roman" w:hAnsi="Times New Roman"/>
          <w:bCs/>
          <w:szCs w:val="24"/>
        </w:rPr>
      </w:pPr>
      <w:r w:rsidRPr="00236E66">
        <w:rPr>
          <w:rFonts w:ascii="Times New Roman" w:hAnsi="Times New Roman"/>
          <w:bCs/>
          <w:szCs w:val="24"/>
        </w:rPr>
        <w:t xml:space="preserve"> à exercer sur un poste d’une spécialité définie localement ou nationalement en tension jusqu’à sa nomination en tant que praticien hospitalier ;</w:t>
      </w:r>
    </w:p>
    <w:p w:rsidR="00A16E25" w:rsidRPr="00236E66" w:rsidRDefault="00A16E25" w:rsidP="00F03874">
      <w:pPr>
        <w:pStyle w:val="Corpsdetexte3"/>
        <w:numPr>
          <w:ilvl w:val="0"/>
          <w:numId w:val="27"/>
        </w:numPr>
        <w:tabs>
          <w:tab w:val="left" w:pos="0"/>
        </w:tabs>
        <w:rPr>
          <w:rFonts w:ascii="Times New Roman" w:hAnsi="Times New Roman"/>
          <w:bCs/>
          <w:szCs w:val="24"/>
        </w:rPr>
      </w:pPr>
      <w:r w:rsidRPr="00236E66">
        <w:rPr>
          <w:rFonts w:ascii="Times New Roman" w:hAnsi="Times New Roman"/>
          <w:bCs/>
          <w:szCs w:val="24"/>
        </w:rPr>
        <w:t xml:space="preserve"> à se présenter à chaque session du concours de praticien hospitalier ;</w:t>
      </w:r>
    </w:p>
    <w:p w:rsidR="00A16E25" w:rsidRDefault="00A16E25" w:rsidP="00F03874">
      <w:pPr>
        <w:pStyle w:val="Corpsdetexte3"/>
        <w:numPr>
          <w:ilvl w:val="0"/>
          <w:numId w:val="27"/>
        </w:numPr>
        <w:tabs>
          <w:tab w:val="left" w:pos="0"/>
        </w:tabs>
        <w:rPr>
          <w:rFonts w:ascii="Times New Roman" w:hAnsi="Times New Roman"/>
          <w:bCs/>
          <w:szCs w:val="24"/>
        </w:rPr>
      </w:pPr>
      <w:r w:rsidRPr="00236E66">
        <w:rPr>
          <w:rFonts w:ascii="Times New Roman" w:hAnsi="Times New Roman"/>
          <w:bCs/>
          <w:szCs w:val="24"/>
        </w:rPr>
        <w:t xml:space="preserve"> à effectuer 3 ans de services effectifs en </w:t>
      </w:r>
      <w:r w:rsidR="00CD29F2">
        <w:rPr>
          <w:rFonts w:ascii="Times New Roman" w:hAnsi="Times New Roman"/>
          <w:bCs/>
          <w:szCs w:val="24"/>
        </w:rPr>
        <w:t>qualité de</w:t>
      </w:r>
      <w:r w:rsidRPr="00236E66">
        <w:rPr>
          <w:rFonts w:ascii="Times New Roman" w:hAnsi="Times New Roman"/>
          <w:bCs/>
          <w:szCs w:val="24"/>
        </w:rPr>
        <w:t xml:space="preserve"> praticien </w:t>
      </w:r>
      <w:r w:rsidR="008B280A">
        <w:rPr>
          <w:rFonts w:ascii="Times New Roman" w:hAnsi="Times New Roman"/>
          <w:bCs/>
          <w:szCs w:val="24"/>
        </w:rPr>
        <w:t>hospitalier</w:t>
      </w:r>
      <w:r w:rsidR="000D2C07">
        <w:rPr>
          <w:rFonts w:ascii="Times New Roman" w:hAnsi="Times New Roman"/>
          <w:bCs/>
          <w:szCs w:val="24"/>
        </w:rPr>
        <w:t>.</w:t>
      </w:r>
    </w:p>
    <w:p w:rsidR="009954C5" w:rsidRDefault="009954C5" w:rsidP="009954C5">
      <w:pPr>
        <w:pStyle w:val="Corpsdetexte3"/>
        <w:tabs>
          <w:tab w:val="left" w:pos="0"/>
        </w:tabs>
        <w:rPr>
          <w:rFonts w:ascii="Times New Roman" w:hAnsi="Times New Roman"/>
          <w:bCs/>
          <w:szCs w:val="24"/>
        </w:rPr>
      </w:pPr>
    </w:p>
    <w:p w:rsidR="009954C5" w:rsidRDefault="009954C5" w:rsidP="009954C5">
      <w:pPr>
        <w:pStyle w:val="Corpsdetexte3"/>
        <w:tabs>
          <w:tab w:val="left" w:pos="0"/>
        </w:tabs>
        <w:rPr>
          <w:rFonts w:ascii="Times New Roman" w:hAnsi="Times New Roman"/>
          <w:bCs/>
          <w:szCs w:val="24"/>
        </w:rPr>
      </w:pPr>
    </w:p>
    <w:p w:rsidR="009954C5" w:rsidRPr="00236E66" w:rsidRDefault="009954C5" w:rsidP="009954C5">
      <w:pPr>
        <w:pStyle w:val="Corpsdetexte3"/>
        <w:tabs>
          <w:tab w:val="left" w:pos="0"/>
        </w:tabs>
        <w:rPr>
          <w:rFonts w:ascii="Times New Roman" w:hAnsi="Times New Roman"/>
          <w:bCs/>
          <w:szCs w:val="24"/>
        </w:rPr>
      </w:pPr>
    </w:p>
    <w:p w:rsidR="009954C5" w:rsidRDefault="009954C5" w:rsidP="00F03874">
      <w:pPr>
        <w:pStyle w:val="Corpsdetexte3"/>
        <w:tabs>
          <w:tab w:val="left" w:pos="0"/>
        </w:tabs>
        <w:rPr>
          <w:rFonts w:ascii="Times New Roman" w:hAnsi="Times New Roman"/>
          <w:b/>
          <w:bCs/>
          <w:szCs w:val="24"/>
          <w:u w:val="single"/>
        </w:rPr>
      </w:pPr>
    </w:p>
    <w:p w:rsidR="009954C5" w:rsidRDefault="009954C5" w:rsidP="00F03874">
      <w:pPr>
        <w:pStyle w:val="Corpsdetexte3"/>
        <w:tabs>
          <w:tab w:val="left" w:pos="0"/>
        </w:tabs>
        <w:rPr>
          <w:rFonts w:ascii="Times New Roman" w:hAnsi="Times New Roman"/>
          <w:b/>
          <w:bCs/>
          <w:szCs w:val="24"/>
          <w:u w:val="single"/>
        </w:rPr>
      </w:pPr>
    </w:p>
    <w:p w:rsidR="009954C5" w:rsidRDefault="009954C5" w:rsidP="00F03874">
      <w:pPr>
        <w:pStyle w:val="Corpsdetexte3"/>
        <w:tabs>
          <w:tab w:val="left" w:pos="0"/>
        </w:tabs>
        <w:rPr>
          <w:rFonts w:ascii="Times New Roman" w:hAnsi="Times New Roman"/>
          <w:b/>
          <w:bCs/>
          <w:szCs w:val="24"/>
          <w:u w:val="single"/>
        </w:rPr>
      </w:pPr>
    </w:p>
    <w:p w:rsidR="00F03874" w:rsidRPr="00236E66" w:rsidRDefault="00F03874" w:rsidP="00F03874">
      <w:pPr>
        <w:pStyle w:val="Corpsdetexte3"/>
        <w:tabs>
          <w:tab w:val="left" w:pos="0"/>
        </w:tabs>
        <w:rPr>
          <w:rFonts w:ascii="Times New Roman" w:hAnsi="Times New Roman"/>
          <w:bCs/>
          <w:szCs w:val="24"/>
        </w:rPr>
      </w:pPr>
      <w:r w:rsidRPr="00236E66">
        <w:rPr>
          <w:rFonts w:ascii="Times New Roman" w:hAnsi="Times New Roman"/>
          <w:b/>
          <w:bCs/>
          <w:szCs w:val="24"/>
          <w:u w:val="single"/>
        </w:rPr>
        <w:t xml:space="preserve">En contrepartie, l’établissement s’engage : </w:t>
      </w:r>
    </w:p>
    <w:p w:rsidR="00A16E25" w:rsidRPr="00236E66" w:rsidRDefault="00A16E25" w:rsidP="00F03874">
      <w:pPr>
        <w:pStyle w:val="Corpsdetexte3"/>
        <w:numPr>
          <w:ilvl w:val="0"/>
          <w:numId w:val="28"/>
        </w:numPr>
        <w:tabs>
          <w:tab w:val="left" w:pos="0"/>
        </w:tabs>
        <w:rPr>
          <w:rFonts w:ascii="Times New Roman" w:hAnsi="Times New Roman"/>
          <w:bCs/>
          <w:szCs w:val="24"/>
        </w:rPr>
      </w:pPr>
      <w:r w:rsidRPr="00236E66">
        <w:rPr>
          <w:rFonts w:ascii="Times New Roman" w:hAnsi="Times New Roman"/>
          <w:bCs/>
          <w:szCs w:val="24"/>
        </w:rPr>
        <w:t xml:space="preserve"> à proposer un emploi à temps plein jusqu’à sa nomination en </w:t>
      </w:r>
      <w:r w:rsidR="00CD29F2">
        <w:rPr>
          <w:rFonts w:ascii="Times New Roman" w:hAnsi="Times New Roman"/>
          <w:bCs/>
          <w:szCs w:val="24"/>
        </w:rPr>
        <w:t>qualité de</w:t>
      </w:r>
      <w:r w:rsidRPr="00236E66">
        <w:rPr>
          <w:rFonts w:ascii="Times New Roman" w:hAnsi="Times New Roman"/>
          <w:bCs/>
          <w:szCs w:val="24"/>
        </w:rPr>
        <w:t xml:space="preserve"> praticien hospitalier</w:t>
      </w:r>
      <w:r w:rsidR="000D2C07">
        <w:rPr>
          <w:rFonts w:ascii="Times New Roman" w:hAnsi="Times New Roman"/>
          <w:bCs/>
          <w:szCs w:val="24"/>
        </w:rPr>
        <w:t> ;</w:t>
      </w:r>
    </w:p>
    <w:p w:rsidR="00A16E25" w:rsidRPr="00236E66" w:rsidRDefault="00A16E25" w:rsidP="00F03874">
      <w:pPr>
        <w:pStyle w:val="Corpsdetexte3"/>
        <w:numPr>
          <w:ilvl w:val="0"/>
          <w:numId w:val="28"/>
        </w:numPr>
        <w:tabs>
          <w:tab w:val="left" w:pos="0"/>
        </w:tabs>
        <w:rPr>
          <w:rFonts w:ascii="Times New Roman" w:hAnsi="Times New Roman"/>
          <w:bCs/>
          <w:szCs w:val="24"/>
        </w:rPr>
      </w:pPr>
      <w:r w:rsidRPr="00236E66">
        <w:rPr>
          <w:rFonts w:ascii="Times New Roman" w:hAnsi="Times New Roman"/>
          <w:bCs/>
          <w:szCs w:val="24"/>
        </w:rPr>
        <w:t xml:space="preserve"> à garantir des émoluments mensuels au moins équivalents </w:t>
      </w:r>
      <w:r w:rsidR="00CD29F2">
        <w:rPr>
          <w:rFonts w:ascii="Times New Roman" w:hAnsi="Times New Roman"/>
          <w:bCs/>
          <w:szCs w:val="24"/>
        </w:rPr>
        <w:t>à ceux du</w:t>
      </w:r>
      <w:r w:rsidRPr="00236E66">
        <w:rPr>
          <w:rFonts w:ascii="Times New Roman" w:hAnsi="Times New Roman"/>
          <w:bCs/>
          <w:szCs w:val="24"/>
        </w:rPr>
        <w:t xml:space="preserve"> premier contrat</w:t>
      </w:r>
      <w:r w:rsidR="000D2C07">
        <w:rPr>
          <w:rFonts w:ascii="Times New Roman" w:hAnsi="Times New Roman"/>
          <w:bCs/>
          <w:szCs w:val="24"/>
        </w:rPr>
        <w:t> ;</w:t>
      </w:r>
    </w:p>
    <w:p w:rsidR="00000000" w:rsidRDefault="009954C5">
      <w:pPr>
        <w:pStyle w:val="Corpsdetexte3"/>
        <w:numPr>
          <w:ilvl w:val="0"/>
          <w:numId w:val="41"/>
        </w:numPr>
        <w:tabs>
          <w:tab w:val="left" w:pos="0"/>
        </w:tabs>
        <w:rPr>
          <w:rFonts w:ascii="Times New Roman" w:hAnsi="Times New Roman"/>
          <w:bCs/>
          <w:szCs w:val="24"/>
        </w:rPr>
      </w:pPr>
      <w:r>
        <w:rPr>
          <w:rFonts w:ascii="Times New Roman" w:hAnsi="Times New Roman"/>
          <w:bCs/>
          <w:szCs w:val="24"/>
        </w:rPr>
        <w:t xml:space="preserve"> </w:t>
      </w:r>
      <w:r w:rsidR="00F03874" w:rsidRPr="00236E66">
        <w:rPr>
          <w:rFonts w:ascii="Times New Roman" w:hAnsi="Times New Roman"/>
          <w:bCs/>
          <w:szCs w:val="24"/>
        </w:rPr>
        <w:t>à verser une prime de carrière hospitalière</w:t>
      </w:r>
      <w:r w:rsidR="000D2C07">
        <w:rPr>
          <w:rFonts w:ascii="Times New Roman" w:hAnsi="Times New Roman"/>
          <w:bCs/>
          <w:szCs w:val="24"/>
        </w:rPr>
        <w:t>.</w:t>
      </w:r>
    </w:p>
    <w:p w:rsidR="00F03874" w:rsidRPr="00236E66" w:rsidRDefault="00F03874" w:rsidP="000C7AAB">
      <w:pPr>
        <w:pStyle w:val="Corpsdetexte3"/>
        <w:tabs>
          <w:tab w:val="left" w:pos="0"/>
        </w:tabs>
        <w:rPr>
          <w:rFonts w:ascii="Times New Roman" w:hAnsi="Times New Roman"/>
          <w:bCs/>
          <w:szCs w:val="24"/>
        </w:rPr>
      </w:pPr>
    </w:p>
    <w:p w:rsidR="00DB72C6" w:rsidRPr="00236E66" w:rsidRDefault="00DB72C6" w:rsidP="00DB72C6">
      <w:pPr>
        <w:pStyle w:val="Corpsdetexte3"/>
        <w:tabs>
          <w:tab w:val="left" w:pos="0"/>
        </w:tabs>
        <w:rPr>
          <w:rFonts w:ascii="Times New Roman" w:hAnsi="Times New Roman"/>
          <w:bCs/>
          <w:szCs w:val="24"/>
        </w:rPr>
      </w:pPr>
      <w:r w:rsidRPr="00236E66">
        <w:rPr>
          <w:rFonts w:ascii="Times New Roman" w:hAnsi="Times New Roman"/>
          <w:b/>
          <w:bCs/>
          <w:szCs w:val="24"/>
          <w:u w:val="single"/>
        </w:rPr>
        <w:t>Les spécialités en tension au niveau national réunissent les conditions suivantes:</w:t>
      </w:r>
    </w:p>
    <w:p w:rsidR="00A16E25" w:rsidRPr="00236E66" w:rsidRDefault="00A16E25" w:rsidP="00DB72C6">
      <w:pPr>
        <w:pStyle w:val="Corpsdetexte3"/>
        <w:numPr>
          <w:ilvl w:val="0"/>
          <w:numId w:val="29"/>
        </w:numPr>
        <w:tabs>
          <w:tab w:val="left" w:pos="0"/>
        </w:tabs>
        <w:rPr>
          <w:rFonts w:ascii="Times New Roman" w:hAnsi="Times New Roman"/>
          <w:bCs/>
          <w:szCs w:val="24"/>
        </w:rPr>
      </w:pPr>
      <w:r w:rsidRPr="00236E66">
        <w:rPr>
          <w:rFonts w:ascii="Times New Roman" w:hAnsi="Times New Roman"/>
          <w:bCs/>
          <w:szCs w:val="24"/>
        </w:rPr>
        <w:t xml:space="preserve"> un taux de vacance statutaire des praticiens hospitaliers à temps plein supérieur de 20 % aux taux de vacance statutaire moyen toutes spécialités confondues</w:t>
      </w:r>
      <w:r w:rsidR="000D2C07">
        <w:rPr>
          <w:rFonts w:ascii="Times New Roman" w:hAnsi="Times New Roman"/>
          <w:bCs/>
          <w:szCs w:val="24"/>
        </w:rPr>
        <w:t> ;</w:t>
      </w:r>
    </w:p>
    <w:p w:rsidR="00A16E25" w:rsidRPr="00236E66" w:rsidRDefault="00A16E25" w:rsidP="00DB72C6">
      <w:pPr>
        <w:pStyle w:val="Corpsdetexte3"/>
        <w:numPr>
          <w:ilvl w:val="0"/>
          <w:numId w:val="29"/>
        </w:numPr>
        <w:tabs>
          <w:tab w:val="left" w:pos="0"/>
        </w:tabs>
        <w:rPr>
          <w:rFonts w:ascii="Times New Roman" w:hAnsi="Times New Roman"/>
          <w:bCs/>
          <w:szCs w:val="24"/>
        </w:rPr>
      </w:pPr>
      <w:r w:rsidRPr="00236E66">
        <w:rPr>
          <w:rFonts w:ascii="Times New Roman" w:hAnsi="Times New Roman"/>
          <w:bCs/>
          <w:szCs w:val="24"/>
        </w:rPr>
        <w:t xml:space="preserve"> un nombre de postes statutairement vacants de praticien hospitalier à temps plein supérieur à 250</w:t>
      </w:r>
      <w:r w:rsidR="000D2C07">
        <w:rPr>
          <w:rFonts w:ascii="Times New Roman" w:hAnsi="Times New Roman"/>
          <w:bCs/>
          <w:szCs w:val="24"/>
        </w:rPr>
        <w:t>.</w:t>
      </w:r>
    </w:p>
    <w:p w:rsidR="00A81401" w:rsidRDefault="00A81401" w:rsidP="00DB72C6">
      <w:pPr>
        <w:pStyle w:val="Corpsdetexte3"/>
        <w:tabs>
          <w:tab w:val="left" w:pos="0"/>
        </w:tabs>
        <w:rPr>
          <w:rFonts w:ascii="Times New Roman" w:hAnsi="Times New Roman"/>
          <w:bCs/>
          <w:szCs w:val="24"/>
        </w:rPr>
      </w:pPr>
    </w:p>
    <w:p w:rsidR="00DB72C6" w:rsidRDefault="00700A6A" w:rsidP="00DB72C6">
      <w:pPr>
        <w:pStyle w:val="Corpsdetexte3"/>
        <w:tabs>
          <w:tab w:val="left" w:pos="0"/>
        </w:tabs>
        <w:rPr>
          <w:rFonts w:ascii="Times New Roman" w:hAnsi="Times New Roman"/>
          <w:bCs/>
          <w:szCs w:val="24"/>
        </w:rPr>
      </w:pPr>
      <w:r>
        <w:rPr>
          <w:rFonts w:ascii="Times New Roman" w:hAnsi="Times New Roman"/>
          <w:bCs/>
          <w:szCs w:val="24"/>
        </w:rPr>
        <w:t>Pour</w:t>
      </w:r>
      <w:r w:rsidR="00DB72C6" w:rsidRPr="00236E66">
        <w:rPr>
          <w:rFonts w:ascii="Times New Roman" w:hAnsi="Times New Roman"/>
          <w:bCs/>
          <w:szCs w:val="24"/>
        </w:rPr>
        <w:t xml:space="preserve"> le </w:t>
      </w:r>
      <w:r>
        <w:rPr>
          <w:rFonts w:ascii="Times New Roman" w:hAnsi="Times New Roman"/>
          <w:bCs/>
          <w:szCs w:val="24"/>
        </w:rPr>
        <w:t>premier arrêté triennal (2016), il s’agit de :</w:t>
      </w:r>
      <w:r w:rsidR="00DB72C6" w:rsidRPr="00236E66">
        <w:rPr>
          <w:rFonts w:ascii="Times New Roman" w:hAnsi="Times New Roman"/>
          <w:bCs/>
          <w:szCs w:val="24"/>
        </w:rPr>
        <w:t xml:space="preserve"> anesthésie-réanimation et radiologie</w:t>
      </w:r>
      <w:r>
        <w:rPr>
          <w:rFonts w:ascii="Times New Roman" w:hAnsi="Times New Roman"/>
          <w:bCs/>
          <w:szCs w:val="24"/>
        </w:rPr>
        <w:t>.</w:t>
      </w:r>
    </w:p>
    <w:p w:rsidR="00A81401" w:rsidRPr="00236E66" w:rsidRDefault="00A81401" w:rsidP="00DB72C6">
      <w:pPr>
        <w:pStyle w:val="Corpsdetexte3"/>
        <w:tabs>
          <w:tab w:val="left" w:pos="0"/>
        </w:tabs>
        <w:rPr>
          <w:rFonts w:ascii="Times New Roman" w:hAnsi="Times New Roman"/>
          <w:bCs/>
          <w:szCs w:val="24"/>
        </w:rPr>
      </w:pPr>
    </w:p>
    <w:p w:rsidR="00A16E25" w:rsidRDefault="00DB72C6" w:rsidP="00700A6A">
      <w:pPr>
        <w:pStyle w:val="Corpsdetexte3"/>
        <w:tabs>
          <w:tab w:val="left" w:pos="0"/>
        </w:tabs>
        <w:rPr>
          <w:rFonts w:ascii="Times New Roman" w:hAnsi="Times New Roman"/>
          <w:bCs/>
          <w:szCs w:val="24"/>
        </w:rPr>
      </w:pPr>
      <w:r w:rsidRPr="00236E66">
        <w:rPr>
          <w:rFonts w:ascii="Times New Roman" w:hAnsi="Times New Roman"/>
          <w:b/>
          <w:bCs/>
          <w:szCs w:val="24"/>
          <w:u w:val="single"/>
        </w:rPr>
        <w:t>Les spécialités en tension au niveau local</w:t>
      </w:r>
      <w:r w:rsidR="00700A6A">
        <w:rPr>
          <w:rFonts w:ascii="Times New Roman" w:hAnsi="Times New Roman"/>
          <w:bCs/>
          <w:szCs w:val="24"/>
        </w:rPr>
        <w:t xml:space="preserve"> sont </w:t>
      </w:r>
      <w:r w:rsidR="00A16E25" w:rsidRPr="00236E66">
        <w:rPr>
          <w:rFonts w:ascii="Times New Roman" w:hAnsi="Times New Roman"/>
          <w:bCs/>
          <w:szCs w:val="24"/>
        </w:rPr>
        <w:t>arrêté</w:t>
      </w:r>
      <w:r w:rsidR="00700A6A">
        <w:rPr>
          <w:rFonts w:ascii="Times New Roman" w:hAnsi="Times New Roman"/>
          <w:bCs/>
          <w:szCs w:val="24"/>
        </w:rPr>
        <w:t>e</w:t>
      </w:r>
      <w:r w:rsidR="00A16E25" w:rsidRPr="00236E66">
        <w:rPr>
          <w:rFonts w:ascii="Times New Roman" w:hAnsi="Times New Roman"/>
          <w:bCs/>
          <w:szCs w:val="24"/>
        </w:rPr>
        <w:t>s par établissement et par spécialité par le DG ARS sur proposition des directeurs d’établissements et après avis de la CRP.</w:t>
      </w:r>
    </w:p>
    <w:p w:rsidR="00700A6A" w:rsidRPr="00236E66" w:rsidRDefault="00700A6A" w:rsidP="00700A6A">
      <w:pPr>
        <w:pStyle w:val="Corpsdetexte3"/>
        <w:tabs>
          <w:tab w:val="left" w:pos="0"/>
        </w:tabs>
        <w:rPr>
          <w:rFonts w:ascii="Times New Roman" w:hAnsi="Times New Roman"/>
          <w:bCs/>
          <w:szCs w:val="24"/>
        </w:rPr>
      </w:pPr>
    </w:p>
    <w:p w:rsidR="00DB72C6" w:rsidRPr="00236E66" w:rsidRDefault="00DB72C6" w:rsidP="00DB72C6">
      <w:pPr>
        <w:pStyle w:val="Corpsdetexte3"/>
        <w:tabs>
          <w:tab w:val="left" w:pos="0"/>
        </w:tabs>
        <w:rPr>
          <w:rFonts w:ascii="Times New Roman" w:hAnsi="Times New Roman"/>
          <w:bCs/>
          <w:szCs w:val="24"/>
        </w:rPr>
      </w:pPr>
      <w:r w:rsidRPr="00236E66">
        <w:rPr>
          <w:rFonts w:ascii="Times New Roman" w:hAnsi="Times New Roman"/>
          <w:b/>
          <w:bCs/>
          <w:szCs w:val="24"/>
          <w:u w:val="single"/>
        </w:rPr>
        <w:t>Montants des primes :</w:t>
      </w:r>
    </w:p>
    <w:p w:rsidR="00A16E25" w:rsidRPr="00236E66" w:rsidRDefault="00A16E25" w:rsidP="00DB72C6">
      <w:pPr>
        <w:pStyle w:val="Corpsdetexte3"/>
        <w:numPr>
          <w:ilvl w:val="0"/>
          <w:numId w:val="31"/>
        </w:numPr>
        <w:tabs>
          <w:tab w:val="left" w:pos="0"/>
        </w:tabs>
        <w:rPr>
          <w:rFonts w:ascii="Times New Roman" w:hAnsi="Times New Roman"/>
          <w:bCs/>
          <w:szCs w:val="24"/>
        </w:rPr>
      </w:pPr>
      <w:r w:rsidRPr="00236E66">
        <w:rPr>
          <w:rFonts w:ascii="Times New Roman" w:hAnsi="Times New Roman"/>
          <w:bCs/>
          <w:szCs w:val="24"/>
        </w:rPr>
        <w:t xml:space="preserve">10 000€ pour les spécialités en tension au niveau national </w:t>
      </w:r>
    </w:p>
    <w:p w:rsidR="00DB72C6" w:rsidRPr="00236E66" w:rsidRDefault="00A16E25" w:rsidP="00DB72C6">
      <w:pPr>
        <w:pStyle w:val="Corpsdetexte3"/>
        <w:numPr>
          <w:ilvl w:val="0"/>
          <w:numId w:val="31"/>
        </w:numPr>
        <w:tabs>
          <w:tab w:val="left" w:pos="0"/>
        </w:tabs>
        <w:rPr>
          <w:rFonts w:ascii="Times New Roman" w:hAnsi="Times New Roman"/>
          <w:bCs/>
          <w:szCs w:val="24"/>
        </w:rPr>
      </w:pPr>
      <w:r w:rsidRPr="00236E66">
        <w:rPr>
          <w:rFonts w:ascii="Times New Roman" w:hAnsi="Times New Roman"/>
          <w:bCs/>
          <w:szCs w:val="24"/>
        </w:rPr>
        <w:t>20 000€ pour les spécialités en tension au niveau local</w:t>
      </w:r>
    </w:p>
    <w:p w:rsidR="00DB72C6" w:rsidRPr="00236E66" w:rsidRDefault="00DB72C6" w:rsidP="00DB72C6">
      <w:pPr>
        <w:pStyle w:val="Corpsdetexte3"/>
        <w:numPr>
          <w:ilvl w:val="0"/>
          <w:numId w:val="31"/>
        </w:numPr>
        <w:tabs>
          <w:tab w:val="left" w:pos="0"/>
        </w:tabs>
        <w:rPr>
          <w:rFonts w:ascii="Times New Roman" w:hAnsi="Times New Roman"/>
          <w:bCs/>
          <w:szCs w:val="24"/>
        </w:rPr>
      </w:pPr>
      <w:r w:rsidRPr="00236E66">
        <w:rPr>
          <w:rFonts w:ascii="Times New Roman" w:hAnsi="Times New Roman"/>
          <w:bCs/>
          <w:szCs w:val="24"/>
        </w:rPr>
        <w:t>30 000€ pour les spécialités en tension au niveau national et local</w:t>
      </w:r>
    </w:p>
    <w:p w:rsidR="00DB72C6" w:rsidRPr="00236E66" w:rsidRDefault="00DB72C6" w:rsidP="00DB72C6">
      <w:pPr>
        <w:pStyle w:val="Corpsdetexte3"/>
        <w:tabs>
          <w:tab w:val="left" w:pos="0"/>
        </w:tabs>
        <w:rPr>
          <w:rFonts w:ascii="Times New Roman" w:hAnsi="Times New Roman"/>
          <w:bCs/>
          <w:szCs w:val="24"/>
        </w:rPr>
      </w:pPr>
    </w:p>
    <w:p w:rsidR="009C3BF6" w:rsidRPr="00236E66" w:rsidRDefault="009C3BF6" w:rsidP="009C3BF6">
      <w:pPr>
        <w:pStyle w:val="Corpsdetexte3"/>
        <w:tabs>
          <w:tab w:val="left" w:pos="0"/>
        </w:tabs>
        <w:rPr>
          <w:rFonts w:ascii="Times New Roman" w:hAnsi="Times New Roman"/>
          <w:bCs/>
          <w:szCs w:val="24"/>
        </w:rPr>
      </w:pPr>
      <w:r w:rsidRPr="00236E66">
        <w:rPr>
          <w:rFonts w:ascii="Times New Roman" w:hAnsi="Times New Roman"/>
          <w:b/>
          <w:bCs/>
          <w:szCs w:val="24"/>
          <w:u w:val="single"/>
        </w:rPr>
        <w:t>Modalités de versement de la prime :</w:t>
      </w:r>
    </w:p>
    <w:p w:rsidR="00A16E25" w:rsidRDefault="00A16E25" w:rsidP="009C3BF6">
      <w:pPr>
        <w:pStyle w:val="Corpsdetexte3"/>
        <w:numPr>
          <w:ilvl w:val="0"/>
          <w:numId w:val="32"/>
        </w:numPr>
        <w:tabs>
          <w:tab w:val="left" w:pos="0"/>
        </w:tabs>
        <w:rPr>
          <w:rFonts w:ascii="Times New Roman" w:hAnsi="Times New Roman"/>
          <w:bCs/>
          <w:szCs w:val="24"/>
        </w:rPr>
      </w:pPr>
      <w:r w:rsidRPr="00236E66">
        <w:rPr>
          <w:rFonts w:ascii="Times New Roman" w:hAnsi="Times New Roman"/>
          <w:bCs/>
          <w:szCs w:val="24"/>
        </w:rPr>
        <w:t xml:space="preserve"> 50% du montant versé lors de la date d’effet de la convention, 50% du montant  versé  lors de la nomination en tant que PH probatoire</w:t>
      </w:r>
    </w:p>
    <w:p w:rsidR="00700A6A" w:rsidRPr="00236E66" w:rsidRDefault="00700A6A" w:rsidP="00700A6A">
      <w:pPr>
        <w:pStyle w:val="Corpsdetexte3"/>
        <w:tabs>
          <w:tab w:val="left" w:pos="0"/>
        </w:tabs>
        <w:ind w:left="720"/>
        <w:rPr>
          <w:rFonts w:ascii="Times New Roman" w:hAnsi="Times New Roman"/>
          <w:bCs/>
          <w:szCs w:val="24"/>
        </w:rPr>
      </w:pPr>
    </w:p>
    <w:p w:rsidR="009C3BF6" w:rsidRPr="00236E66" w:rsidRDefault="00700A6A" w:rsidP="009C3BF6">
      <w:pPr>
        <w:pStyle w:val="Corpsdetexte3"/>
        <w:tabs>
          <w:tab w:val="left" w:pos="0"/>
        </w:tabs>
        <w:rPr>
          <w:rFonts w:ascii="Times New Roman" w:hAnsi="Times New Roman"/>
          <w:bCs/>
          <w:szCs w:val="24"/>
        </w:rPr>
      </w:pPr>
      <w:r>
        <w:rPr>
          <w:rFonts w:ascii="Times New Roman" w:hAnsi="Times New Roman"/>
          <w:b/>
          <w:bCs/>
          <w:szCs w:val="24"/>
          <w:u w:val="single"/>
        </w:rPr>
        <w:t>Les praticiens bénéficient</w:t>
      </w:r>
      <w:r w:rsidR="009C3BF6" w:rsidRPr="00236E66">
        <w:rPr>
          <w:rFonts w:ascii="Times New Roman" w:hAnsi="Times New Roman"/>
          <w:b/>
          <w:bCs/>
          <w:szCs w:val="24"/>
          <w:u w:val="single"/>
        </w:rPr>
        <w:t xml:space="preserve"> d’un avancement de carrière accéléré de 2 ans </w:t>
      </w:r>
      <w:r>
        <w:rPr>
          <w:rFonts w:ascii="Times New Roman" w:hAnsi="Times New Roman"/>
          <w:b/>
          <w:bCs/>
          <w:szCs w:val="24"/>
          <w:u w:val="single"/>
        </w:rPr>
        <w:t>à condition de :</w:t>
      </w:r>
    </w:p>
    <w:p w:rsidR="009954C5" w:rsidRPr="00236E66" w:rsidRDefault="009954C5" w:rsidP="009954C5">
      <w:pPr>
        <w:pStyle w:val="Corpsdetexte3"/>
        <w:numPr>
          <w:ilvl w:val="0"/>
          <w:numId w:val="33"/>
        </w:numPr>
        <w:tabs>
          <w:tab w:val="left" w:pos="0"/>
        </w:tabs>
        <w:rPr>
          <w:rFonts w:ascii="Times New Roman" w:hAnsi="Times New Roman"/>
          <w:bCs/>
          <w:szCs w:val="24"/>
        </w:rPr>
      </w:pPr>
      <w:r>
        <w:rPr>
          <w:rFonts w:ascii="Times New Roman" w:hAnsi="Times New Roman"/>
          <w:bCs/>
          <w:szCs w:val="24"/>
        </w:rPr>
        <w:t xml:space="preserve">relever d’une </w:t>
      </w:r>
      <w:r w:rsidRPr="00236E66">
        <w:rPr>
          <w:rFonts w:ascii="Times New Roman" w:hAnsi="Times New Roman"/>
          <w:bCs/>
          <w:szCs w:val="24"/>
        </w:rPr>
        <w:t>convention signée au titre d’une spécialité en tension au niveau local</w:t>
      </w:r>
    </w:p>
    <w:p w:rsidR="00A16E25" w:rsidRPr="00236E66" w:rsidRDefault="00A16E25" w:rsidP="009C3BF6">
      <w:pPr>
        <w:pStyle w:val="Corpsdetexte3"/>
        <w:numPr>
          <w:ilvl w:val="0"/>
          <w:numId w:val="33"/>
        </w:numPr>
        <w:tabs>
          <w:tab w:val="left" w:pos="0"/>
        </w:tabs>
        <w:rPr>
          <w:rFonts w:ascii="Times New Roman" w:hAnsi="Times New Roman"/>
          <w:bCs/>
          <w:szCs w:val="24"/>
        </w:rPr>
      </w:pPr>
      <w:r w:rsidRPr="00236E66">
        <w:rPr>
          <w:rFonts w:ascii="Times New Roman" w:hAnsi="Times New Roman"/>
          <w:bCs/>
          <w:szCs w:val="24"/>
        </w:rPr>
        <w:t xml:space="preserve"> s’engager </w:t>
      </w:r>
      <w:r w:rsidR="008B280A">
        <w:rPr>
          <w:rFonts w:ascii="Times New Roman" w:hAnsi="Times New Roman"/>
          <w:bCs/>
          <w:szCs w:val="24"/>
        </w:rPr>
        <w:t xml:space="preserve">par voie d’avenant au terme de la convention </w:t>
      </w:r>
      <w:r w:rsidR="00CD29F2">
        <w:rPr>
          <w:rFonts w:ascii="Times New Roman" w:hAnsi="Times New Roman"/>
          <w:bCs/>
          <w:szCs w:val="24"/>
        </w:rPr>
        <w:t xml:space="preserve">d’engagement de </w:t>
      </w:r>
      <w:r w:rsidR="005314AF">
        <w:rPr>
          <w:rFonts w:ascii="Times New Roman" w:hAnsi="Times New Roman"/>
          <w:bCs/>
          <w:szCs w:val="24"/>
        </w:rPr>
        <w:t>carrière</w:t>
      </w:r>
      <w:r w:rsidR="00CD29F2">
        <w:rPr>
          <w:rFonts w:ascii="Times New Roman" w:hAnsi="Times New Roman"/>
          <w:bCs/>
          <w:szCs w:val="24"/>
        </w:rPr>
        <w:t xml:space="preserve"> hospitalière </w:t>
      </w:r>
      <w:r w:rsidRPr="00236E66">
        <w:rPr>
          <w:rFonts w:ascii="Times New Roman" w:hAnsi="Times New Roman"/>
          <w:bCs/>
          <w:szCs w:val="24"/>
        </w:rPr>
        <w:t>à exercer 3 années supplémentaires sur le même poste</w:t>
      </w:r>
      <w:r w:rsidR="000D2C07">
        <w:rPr>
          <w:rFonts w:ascii="Times New Roman" w:hAnsi="Times New Roman"/>
          <w:bCs/>
          <w:szCs w:val="24"/>
        </w:rPr>
        <w:t> ;</w:t>
      </w:r>
    </w:p>
    <w:p w:rsidR="009C3BF6" w:rsidRPr="00236E66" w:rsidRDefault="009C3BF6" w:rsidP="009C3BF6">
      <w:pPr>
        <w:pStyle w:val="Corpsdetexte3"/>
        <w:tabs>
          <w:tab w:val="left" w:pos="0"/>
        </w:tabs>
        <w:rPr>
          <w:rFonts w:ascii="Times New Roman" w:hAnsi="Times New Roman"/>
          <w:bCs/>
          <w:i/>
          <w:iCs/>
          <w:szCs w:val="24"/>
        </w:rPr>
      </w:pPr>
      <w:r w:rsidRPr="00236E66">
        <w:rPr>
          <w:rFonts w:ascii="Times New Roman" w:hAnsi="Times New Roman"/>
          <w:bCs/>
          <w:szCs w:val="24"/>
        </w:rPr>
        <w:t>L’avancement de carrière se fait à l’issue des 3 nouvelles années sur le même poste</w:t>
      </w:r>
      <w:r w:rsidRPr="00236E66">
        <w:rPr>
          <w:rFonts w:ascii="Times New Roman" w:hAnsi="Times New Roman"/>
          <w:bCs/>
          <w:i/>
          <w:iCs/>
          <w:szCs w:val="24"/>
        </w:rPr>
        <w:t>.</w:t>
      </w:r>
    </w:p>
    <w:p w:rsidR="009C3BF6" w:rsidRPr="00236E66" w:rsidRDefault="009C3BF6" w:rsidP="009C3BF6">
      <w:pPr>
        <w:pStyle w:val="Corpsdetexte3"/>
        <w:tabs>
          <w:tab w:val="left" w:pos="0"/>
        </w:tabs>
        <w:rPr>
          <w:rFonts w:ascii="Times New Roman" w:hAnsi="Times New Roman"/>
          <w:bCs/>
          <w:szCs w:val="24"/>
        </w:rPr>
      </w:pPr>
    </w:p>
    <w:p w:rsidR="009C3BF6" w:rsidRPr="00236E66" w:rsidRDefault="009C3BF6" w:rsidP="009C3BF6">
      <w:pPr>
        <w:pStyle w:val="Corpsdetexte3"/>
        <w:tabs>
          <w:tab w:val="left" w:pos="0"/>
        </w:tabs>
        <w:rPr>
          <w:rFonts w:ascii="Times New Roman" w:hAnsi="Times New Roman"/>
          <w:bCs/>
          <w:szCs w:val="24"/>
        </w:rPr>
      </w:pPr>
      <w:r w:rsidRPr="00236E66">
        <w:rPr>
          <w:rFonts w:ascii="Times New Roman" w:hAnsi="Times New Roman"/>
          <w:b/>
          <w:bCs/>
          <w:szCs w:val="24"/>
          <w:u w:val="single"/>
        </w:rPr>
        <w:t xml:space="preserve">Date d’effet : </w:t>
      </w:r>
    </w:p>
    <w:p w:rsidR="009C3BF6" w:rsidRDefault="009C3BF6" w:rsidP="00DB72C6">
      <w:pPr>
        <w:pStyle w:val="Corpsdetexte3"/>
        <w:tabs>
          <w:tab w:val="left" w:pos="0"/>
        </w:tabs>
        <w:rPr>
          <w:rFonts w:ascii="Times New Roman" w:hAnsi="Times New Roman"/>
          <w:bCs/>
          <w:szCs w:val="24"/>
        </w:rPr>
      </w:pPr>
      <w:r w:rsidRPr="00236E66">
        <w:rPr>
          <w:rFonts w:ascii="Times New Roman" w:hAnsi="Times New Roman"/>
          <w:bCs/>
          <w:szCs w:val="24"/>
        </w:rPr>
        <w:t>Dès publication des textes</w:t>
      </w:r>
      <w:r w:rsidR="00F852DD">
        <w:rPr>
          <w:rFonts w:ascii="Times New Roman" w:hAnsi="Times New Roman"/>
          <w:bCs/>
          <w:szCs w:val="24"/>
        </w:rPr>
        <w:t> :</w:t>
      </w:r>
    </w:p>
    <w:p w:rsidR="00F852DD" w:rsidRDefault="00F852DD" w:rsidP="00DB72C6">
      <w:pPr>
        <w:pStyle w:val="Corpsdetexte3"/>
        <w:tabs>
          <w:tab w:val="left" w:pos="0"/>
        </w:tabs>
        <w:rPr>
          <w:rFonts w:ascii="Times New Roman" w:hAnsi="Times New Roman"/>
          <w:bCs/>
          <w:szCs w:val="24"/>
        </w:rPr>
      </w:pPr>
      <w:r>
        <w:rPr>
          <w:rFonts w:ascii="Times New Roman" w:hAnsi="Times New Roman"/>
          <w:bCs/>
          <w:szCs w:val="24"/>
        </w:rPr>
        <w:t>-</w:t>
      </w:r>
      <w:r w:rsidR="009954C5">
        <w:rPr>
          <w:rFonts w:ascii="Times New Roman" w:hAnsi="Times New Roman"/>
          <w:bCs/>
          <w:szCs w:val="24"/>
        </w:rPr>
        <w:t xml:space="preserve"> </w:t>
      </w:r>
      <w:r>
        <w:rPr>
          <w:rFonts w:ascii="Times New Roman" w:hAnsi="Times New Roman"/>
          <w:bCs/>
          <w:szCs w:val="24"/>
        </w:rPr>
        <w:t>décret en Conseil d’Etat</w:t>
      </w:r>
    </w:p>
    <w:p w:rsidR="00F852DD" w:rsidRDefault="00F852DD" w:rsidP="00DB72C6">
      <w:pPr>
        <w:pStyle w:val="Corpsdetexte3"/>
        <w:tabs>
          <w:tab w:val="left" w:pos="0"/>
        </w:tabs>
        <w:rPr>
          <w:rFonts w:ascii="Times New Roman" w:hAnsi="Times New Roman"/>
          <w:bCs/>
          <w:szCs w:val="24"/>
        </w:rPr>
      </w:pPr>
      <w:r>
        <w:rPr>
          <w:rFonts w:ascii="Times New Roman" w:hAnsi="Times New Roman"/>
          <w:bCs/>
          <w:szCs w:val="24"/>
        </w:rPr>
        <w:t>-</w:t>
      </w:r>
      <w:r w:rsidR="009954C5">
        <w:rPr>
          <w:rFonts w:ascii="Times New Roman" w:hAnsi="Times New Roman"/>
          <w:bCs/>
          <w:szCs w:val="24"/>
        </w:rPr>
        <w:t xml:space="preserve"> </w:t>
      </w:r>
      <w:r>
        <w:rPr>
          <w:rFonts w:ascii="Times New Roman" w:hAnsi="Times New Roman"/>
          <w:bCs/>
          <w:szCs w:val="24"/>
        </w:rPr>
        <w:t>décret simple</w:t>
      </w:r>
    </w:p>
    <w:p w:rsidR="00F852DD" w:rsidRPr="00236E66" w:rsidRDefault="00F852DD" w:rsidP="00DB72C6">
      <w:pPr>
        <w:pStyle w:val="Corpsdetexte3"/>
        <w:tabs>
          <w:tab w:val="left" w:pos="0"/>
        </w:tabs>
        <w:rPr>
          <w:rFonts w:ascii="Times New Roman" w:hAnsi="Times New Roman"/>
          <w:bCs/>
          <w:szCs w:val="24"/>
        </w:rPr>
      </w:pPr>
      <w:r>
        <w:rPr>
          <w:rFonts w:ascii="Times New Roman" w:hAnsi="Times New Roman"/>
          <w:bCs/>
          <w:szCs w:val="24"/>
        </w:rPr>
        <w:t>-</w:t>
      </w:r>
      <w:r w:rsidR="009954C5">
        <w:rPr>
          <w:rFonts w:ascii="Times New Roman" w:hAnsi="Times New Roman"/>
          <w:bCs/>
          <w:szCs w:val="24"/>
        </w:rPr>
        <w:t xml:space="preserve"> </w:t>
      </w:r>
      <w:r>
        <w:rPr>
          <w:rFonts w:ascii="Times New Roman" w:hAnsi="Times New Roman"/>
          <w:bCs/>
          <w:szCs w:val="24"/>
        </w:rPr>
        <w:t>arrêtés relatifs à la convention de carrière hospitalière, à la liste des spécialités en tension au niveau national et à la convention-type</w:t>
      </w:r>
    </w:p>
    <w:p w:rsidR="009C3BF6" w:rsidRDefault="009C3BF6" w:rsidP="00DB72C6">
      <w:pPr>
        <w:pStyle w:val="Corpsdetexte3"/>
        <w:tabs>
          <w:tab w:val="left" w:pos="0"/>
        </w:tabs>
        <w:rPr>
          <w:rFonts w:ascii="Times New Roman" w:hAnsi="Times New Roman"/>
          <w:bCs/>
          <w:szCs w:val="24"/>
        </w:rPr>
      </w:pPr>
    </w:p>
    <w:p w:rsidR="00F852DD" w:rsidRDefault="00F852DD" w:rsidP="00DB72C6">
      <w:pPr>
        <w:pStyle w:val="Corpsdetexte3"/>
        <w:tabs>
          <w:tab w:val="left" w:pos="0"/>
        </w:tabs>
        <w:rPr>
          <w:rFonts w:ascii="Times New Roman" w:hAnsi="Times New Roman"/>
          <w:b/>
          <w:bCs/>
          <w:szCs w:val="24"/>
          <w:u w:val="single"/>
        </w:rPr>
      </w:pPr>
      <w:r w:rsidRPr="00F852DD">
        <w:rPr>
          <w:rFonts w:ascii="Times New Roman" w:hAnsi="Times New Roman"/>
          <w:b/>
          <w:bCs/>
          <w:szCs w:val="24"/>
          <w:u w:val="single"/>
        </w:rPr>
        <w:t>Publics concernés :</w:t>
      </w:r>
    </w:p>
    <w:p w:rsidR="00F852DD" w:rsidRPr="008B280A" w:rsidRDefault="00F852DD" w:rsidP="00F852DD">
      <w:pPr>
        <w:pStyle w:val="Corpsdetexte3"/>
        <w:tabs>
          <w:tab w:val="left" w:pos="0"/>
        </w:tabs>
        <w:rPr>
          <w:rFonts w:ascii="Times New Roman" w:hAnsi="Times New Roman"/>
          <w:bCs/>
          <w:szCs w:val="24"/>
        </w:rPr>
      </w:pPr>
      <w:r>
        <w:rPr>
          <w:rFonts w:ascii="Times New Roman" w:hAnsi="Times New Roman"/>
          <w:bCs/>
          <w:szCs w:val="24"/>
        </w:rPr>
        <w:t>-</w:t>
      </w:r>
      <w:r w:rsidR="009954C5">
        <w:rPr>
          <w:rFonts w:ascii="Times New Roman" w:hAnsi="Times New Roman"/>
          <w:bCs/>
          <w:szCs w:val="24"/>
        </w:rPr>
        <w:t xml:space="preserve"> </w:t>
      </w:r>
      <w:r>
        <w:rPr>
          <w:rFonts w:ascii="Times New Roman" w:hAnsi="Times New Roman"/>
          <w:bCs/>
          <w:szCs w:val="24"/>
        </w:rPr>
        <w:t>assistants des hôpitaux</w:t>
      </w:r>
    </w:p>
    <w:p w:rsidR="00F852DD" w:rsidRDefault="00F852DD" w:rsidP="00F852DD">
      <w:pPr>
        <w:pStyle w:val="Corpsdetexte3"/>
        <w:tabs>
          <w:tab w:val="left" w:pos="0"/>
        </w:tabs>
        <w:rPr>
          <w:rFonts w:ascii="Times New Roman" w:hAnsi="Times New Roman"/>
          <w:bCs/>
          <w:szCs w:val="24"/>
        </w:rPr>
      </w:pPr>
      <w:r>
        <w:rPr>
          <w:rFonts w:ascii="Times New Roman" w:hAnsi="Times New Roman"/>
          <w:bCs/>
          <w:szCs w:val="24"/>
        </w:rPr>
        <w:t>-</w:t>
      </w:r>
      <w:r w:rsidR="009954C5">
        <w:rPr>
          <w:rFonts w:ascii="Times New Roman" w:hAnsi="Times New Roman"/>
          <w:bCs/>
          <w:szCs w:val="24"/>
        </w:rPr>
        <w:t xml:space="preserve"> </w:t>
      </w:r>
      <w:r>
        <w:rPr>
          <w:rFonts w:ascii="Times New Roman" w:hAnsi="Times New Roman"/>
          <w:bCs/>
          <w:szCs w:val="24"/>
        </w:rPr>
        <w:t>praticiens contractuels</w:t>
      </w:r>
    </w:p>
    <w:p w:rsidR="00F852DD" w:rsidRDefault="00F852DD" w:rsidP="00F852DD">
      <w:pPr>
        <w:pStyle w:val="Corpsdetexte3"/>
        <w:tabs>
          <w:tab w:val="left" w:pos="0"/>
        </w:tabs>
        <w:rPr>
          <w:rFonts w:ascii="Times New Roman" w:hAnsi="Times New Roman"/>
          <w:bCs/>
          <w:szCs w:val="24"/>
        </w:rPr>
      </w:pPr>
      <w:r w:rsidRPr="008B280A">
        <w:rPr>
          <w:rFonts w:ascii="Times New Roman" w:hAnsi="Times New Roman"/>
          <w:bCs/>
          <w:szCs w:val="24"/>
        </w:rPr>
        <w:t>-</w:t>
      </w:r>
      <w:r w:rsidR="009954C5">
        <w:rPr>
          <w:rFonts w:ascii="Times New Roman" w:hAnsi="Times New Roman"/>
          <w:bCs/>
          <w:szCs w:val="24"/>
        </w:rPr>
        <w:t xml:space="preserve"> </w:t>
      </w:r>
      <w:r>
        <w:rPr>
          <w:rFonts w:ascii="Times New Roman" w:hAnsi="Times New Roman"/>
          <w:bCs/>
          <w:szCs w:val="24"/>
        </w:rPr>
        <w:t>praticiens hospitaliers à temps plein</w:t>
      </w:r>
    </w:p>
    <w:p w:rsidR="00F852DD" w:rsidRPr="00F852DD" w:rsidRDefault="00F852DD" w:rsidP="00F852DD">
      <w:pPr>
        <w:pStyle w:val="Corpsdetexte3"/>
        <w:tabs>
          <w:tab w:val="left" w:pos="0"/>
        </w:tabs>
        <w:rPr>
          <w:rFonts w:ascii="Times New Roman" w:hAnsi="Times New Roman"/>
          <w:b/>
          <w:bCs/>
          <w:szCs w:val="24"/>
          <w:u w:val="single"/>
        </w:rPr>
      </w:pPr>
      <w:r>
        <w:rPr>
          <w:rFonts w:ascii="Times New Roman" w:hAnsi="Times New Roman"/>
          <w:bCs/>
          <w:szCs w:val="24"/>
        </w:rPr>
        <w:t>-</w:t>
      </w:r>
      <w:r w:rsidR="009954C5">
        <w:rPr>
          <w:rFonts w:ascii="Times New Roman" w:hAnsi="Times New Roman"/>
          <w:bCs/>
          <w:szCs w:val="24"/>
        </w:rPr>
        <w:t xml:space="preserve"> </w:t>
      </w:r>
      <w:r>
        <w:rPr>
          <w:rFonts w:ascii="Times New Roman" w:hAnsi="Times New Roman"/>
          <w:bCs/>
          <w:szCs w:val="24"/>
        </w:rPr>
        <w:t>praticiens des hôpitaux à temps partiel</w:t>
      </w:r>
    </w:p>
    <w:p w:rsidR="00DB72C6" w:rsidRDefault="00DB72C6" w:rsidP="00DB72C6">
      <w:pPr>
        <w:pStyle w:val="Corpsdetexte3"/>
        <w:tabs>
          <w:tab w:val="left" w:pos="0"/>
        </w:tabs>
        <w:rPr>
          <w:rFonts w:ascii="Times New Roman" w:hAnsi="Times New Roman"/>
          <w:bCs/>
          <w:szCs w:val="24"/>
        </w:rPr>
      </w:pPr>
    </w:p>
    <w:p w:rsidR="009954C5" w:rsidRDefault="009954C5" w:rsidP="00DB72C6">
      <w:pPr>
        <w:pStyle w:val="Corpsdetexte3"/>
        <w:tabs>
          <w:tab w:val="left" w:pos="0"/>
        </w:tabs>
        <w:rPr>
          <w:rFonts w:ascii="Times New Roman" w:hAnsi="Times New Roman"/>
          <w:bCs/>
          <w:szCs w:val="24"/>
        </w:rPr>
      </w:pPr>
    </w:p>
    <w:p w:rsidR="009954C5" w:rsidRDefault="009954C5" w:rsidP="00DB72C6">
      <w:pPr>
        <w:pStyle w:val="Corpsdetexte3"/>
        <w:tabs>
          <w:tab w:val="left" w:pos="0"/>
        </w:tabs>
        <w:rPr>
          <w:rFonts w:ascii="Times New Roman" w:hAnsi="Times New Roman"/>
          <w:bCs/>
          <w:szCs w:val="24"/>
        </w:rPr>
      </w:pPr>
    </w:p>
    <w:p w:rsidR="009954C5" w:rsidRPr="00236E66" w:rsidRDefault="009954C5" w:rsidP="00DB72C6">
      <w:pPr>
        <w:pStyle w:val="Corpsdetexte3"/>
        <w:tabs>
          <w:tab w:val="left" w:pos="0"/>
        </w:tabs>
        <w:rPr>
          <w:rFonts w:ascii="Times New Roman" w:hAnsi="Times New Roman"/>
          <w:bCs/>
          <w:szCs w:val="24"/>
        </w:rPr>
      </w:pPr>
    </w:p>
    <w:p w:rsidR="000C7AAB" w:rsidRPr="00236E66" w:rsidRDefault="000C7AAB" w:rsidP="00F03874">
      <w:pPr>
        <w:pStyle w:val="Corpsdetexte3"/>
        <w:shd w:val="clear" w:color="auto" w:fill="D9D9D9" w:themeFill="background1" w:themeFillShade="D9"/>
        <w:tabs>
          <w:tab w:val="left" w:pos="0"/>
        </w:tabs>
        <w:rPr>
          <w:rFonts w:ascii="Times New Roman" w:hAnsi="Times New Roman"/>
          <w:b/>
          <w:bCs/>
          <w:szCs w:val="24"/>
        </w:rPr>
      </w:pPr>
      <w:r w:rsidRPr="00236E66">
        <w:rPr>
          <w:rFonts w:ascii="Times New Roman" w:hAnsi="Times New Roman"/>
          <w:b/>
          <w:bCs/>
          <w:szCs w:val="24"/>
        </w:rPr>
        <w:lastRenderedPageBreak/>
        <w:t xml:space="preserve">Création d’une prime d’exercice territorial en lien en particulier avec la création des GHT </w:t>
      </w:r>
      <w:r w:rsidRPr="00236E66">
        <w:rPr>
          <w:rFonts w:ascii="Times New Roman" w:hAnsi="Times New Roman"/>
          <w:b/>
          <w:bCs/>
          <w:i/>
          <w:szCs w:val="24"/>
        </w:rPr>
        <w:t xml:space="preserve">(Engagement 4 : </w:t>
      </w:r>
      <w:r w:rsidRPr="00236E66">
        <w:rPr>
          <w:rFonts w:ascii="Times New Roman" w:hAnsi="Times New Roman"/>
          <w:b/>
          <w:bCs/>
          <w:i/>
          <w:color w:val="221F1F"/>
          <w:szCs w:val="24"/>
        </w:rPr>
        <w:t>Soutenir les dynamiques d’équipes médicales de territoire)</w:t>
      </w:r>
    </w:p>
    <w:p w:rsidR="000C7AAB" w:rsidRPr="00236E66" w:rsidRDefault="000C7AAB" w:rsidP="000C7AAB">
      <w:pPr>
        <w:pStyle w:val="Corpsdetexte3"/>
        <w:tabs>
          <w:tab w:val="left" w:pos="0"/>
        </w:tabs>
        <w:rPr>
          <w:rFonts w:ascii="Times New Roman" w:hAnsi="Times New Roman"/>
          <w:bCs/>
          <w:szCs w:val="24"/>
        </w:rPr>
      </w:pPr>
    </w:p>
    <w:p w:rsidR="00A16E25" w:rsidRPr="00236E66" w:rsidRDefault="00A16E25" w:rsidP="00353B94">
      <w:pPr>
        <w:pStyle w:val="Corpsdetexte3"/>
        <w:tabs>
          <w:tab w:val="left" w:pos="0"/>
        </w:tabs>
        <w:rPr>
          <w:rFonts w:ascii="Times New Roman" w:hAnsi="Times New Roman"/>
          <w:bCs/>
          <w:szCs w:val="24"/>
        </w:rPr>
      </w:pPr>
      <w:r w:rsidRPr="00236E66">
        <w:rPr>
          <w:rFonts w:ascii="Times New Roman" w:hAnsi="Times New Roman"/>
          <w:bCs/>
          <w:szCs w:val="24"/>
        </w:rPr>
        <w:t>La mesure vise à moderniser le régime indemnitaire des praticiens afin de le rendre plus adapté aux nouveaux besoins et exigences de l’exercice médical, en particulier pour accompagner la création des groupements hospitaliers de territoire (GHT) et la mise en œuvre des projets médicaux partagés.</w:t>
      </w:r>
    </w:p>
    <w:p w:rsidR="00F03874" w:rsidRPr="00236E66" w:rsidRDefault="00F03874" w:rsidP="00353B94">
      <w:pPr>
        <w:pStyle w:val="Corpsdetexte3"/>
        <w:tabs>
          <w:tab w:val="left" w:pos="0"/>
        </w:tabs>
        <w:rPr>
          <w:rFonts w:ascii="Times New Roman" w:hAnsi="Times New Roman"/>
          <w:bCs/>
          <w:szCs w:val="24"/>
        </w:rPr>
      </w:pPr>
    </w:p>
    <w:p w:rsidR="00A16E25" w:rsidRPr="00353B94" w:rsidRDefault="00A16E25" w:rsidP="00353B94">
      <w:pPr>
        <w:pStyle w:val="Corpsdetexte3"/>
        <w:tabs>
          <w:tab w:val="left" w:pos="0"/>
        </w:tabs>
        <w:rPr>
          <w:rFonts w:ascii="Times New Roman" w:hAnsi="Times New Roman"/>
          <w:bCs/>
          <w:szCs w:val="24"/>
        </w:rPr>
      </w:pPr>
      <w:r w:rsidRPr="00353B94">
        <w:rPr>
          <w:rFonts w:ascii="Times New Roman" w:hAnsi="Times New Roman"/>
          <w:bCs/>
          <w:szCs w:val="24"/>
        </w:rPr>
        <w:t xml:space="preserve">Cette prime sera attribuée aux praticiens qui exercent dans </w:t>
      </w:r>
      <w:r w:rsidR="00AD348A">
        <w:rPr>
          <w:rFonts w:ascii="Times New Roman" w:hAnsi="Times New Roman"/>
          <w:bCs/>
          <w:szCs w:val="24"/>
        </w:rPr>
        <w:t xml:space="preserve">un ou </w:t>
      </w:r>
      <w:r w:rsidRPr="00353B94">
        <w:rPr>
          <w:rFonts w:ascii="Times New Roman" w:hAnsi="Times New Roman"/>
          <w:bCs/>
          <w:szCs w:val="24"/>
        </w:rPr>
        <w:t>plusieurs sites différents</w:t>
      </w:r>
      <w:r w:rsidR="00AD348A">
        <w:rPr>
          <w:rFonts w:ascii="Times New Roman" w:hAnsi="Times New Roman"/>
          <w:bCs/>
          <w:szCs w:val="24"/>
        </w:rPr>
        <w:t xml:space="preserve"> de leur site </w:t>
      </w:r>
      <w:r w:rsidR="00CD29F2">
        <w:rPr>
          <w:rFonts w:ascii="Times New Roman" w:hAnsi="Times New Roman"/>
          <w:bCs/>
          <w:szCs w:val="24"/>
        </w:rPr>
        <w:t xml:space="preserve">principal </w:t>
      </w:r>
      <w:r w:rsidR="00AD348A">
        <w:rPr>
          <w:rFonts w:ascii="Times New Roman" w:hAnsi="Times New Roman"/>
          <w:bCs/>
          <w:szCs w:val="24"/>
        </w:rPr>
        <w:t xml:space="preserve">d’affectation </w:t>
      </w:r>
      <w:r w:rsidR="00443BBC">
        <w:rPr>
          <w:rFonts w:ascii="Times New Roman" w:hAnsi="Times New Roman"/>
          <w:bCs/>
          <w:szCs w:val="24"/>
        </w:rPr>
        <w:t>dans les conditions suivantes :</w:t>
      </w:r>
    </w:p>
    <w:p w:rsidR="00443BBC" w:rsidRPr="00236E66" w:rsidRDefault="00443BBC" w:rsidP="00443BBC">
      <w:pPr>
        <w:pStyle w:val="Corpsdetexte3"/>
        <w:numPr>
          <w:ilvl w:val="0"/>
          <w:numId w:val="34"/>
        </w:numPr>
        <w:tabs>
          <w:tab w:val="left" w:pos="0"/>
        </w:tabs>
        <w:rPr>
          <w:rFonts w:ascii="Times New Roman" w:hAnsi="Times New Roman"/>
          <w:bCs/>
          <w:szCs w:val="24"/>
        </w:rPr>
      </w:pPr>
      <w:r>
        <w:rPr>
          <w:rFonts w:ascii="Times New Roman" w:hAnsi="Times New Roman"/>
          <w:bCs/>
          <w:szCs w:val="24"/>
        </w:rPr>
        <w:t xml:space="preserve">Les </w:t>
      </w:r>
      <w:r w:rsidRPr="00236E66">
        <w:rPr>
          <w:rFonts w:ascii="Times New Roman" w:hAnsi="Times New Roman"/>
          <w:bCs/>
          <w:szCs w:val="24"/>
        </w:rPr>
        <w:t xml:space="preserve">sites d’exercice </w:t>
      </w:r>
      <w:r>
        <w:rPr>
          <w:rFonts w:ascii="Times New Roman" w:hAnsi="Times New Roman"/>
          <w:bCs/>
          <w:szCs w:val="24"/>
        </w:rPr>
        <w:t xml:space="preserve">sont </w:t>
      </w:r>
      <w:r w:rsidRPr="00236E66">
        <w:rPr>
          <w:rFonts w:ascii="Times New Roman" w:hAnsi="Times New Roman"/>
          <w:bCs/>
          <w:szCs w:val="24"/>
        </w:rPr>
        <w:t xml:space="preserve">distants d’au moins 20 km </w:t>
      </w:r>
    </w:p>
    <w:p w:rsidR="00443BBC" w:rsidRPr="00236E66" w:rsidRDefault="00443BBC" w:rsidP="00443BBC">
      <w:pPr>
        <w:pStyle w:val="Corpsdetexte3"/>
        <w:numPr>
          <w:ilvl w:val="0"/>
          <w:numId w:val="34"/>
        </w:numPr>
        <w:tabs>
          <w:tab w:val="left" w:pos="0"/>
        </w:tabs>
        <w:rPr>
          <w:rFonts w:ascii="Times New Roman" w:hAnsi="Times New Roman"/>
          <w:bCs/>
          <w:szCs w:val="24"/>
        </w:rPr>
      </w:pPr>
      <w:r>
        <w:rPr>
          <w:rFonts w:ascii="Times New Roman" w:hAnsi="Times New Roman"/>
          <w:bCs/>
          <w:szCs w:val="24"/>
        </w:rPr>
        <w:t>La</w:t>
      </w:r>
      <w:r w:rsidRPr="00236E66">
        <w:rPr>
          <w:rFonts w:ascii="Times New Roman" w:hAnsi="Times New Roman"/>
          <w:bCs/>
          <w:szCs w:val="24"/>
        </w:rPr>
        <w:t xml:space="preserve"> quotité de temps pour l’exercice partagée d’au moins de 1 DJ par semaine en moyenne</w:t>
      </w:r>
    </w:p>
    <w:p w:rsidR="00A16E25" w:rsidRPr="00236E66" w:rsidRDefault="00A16E25" w:rsidP="00353B94">
      <w:pPr>
        <w:pStyle w:val="Corpsdetexte3"/>
        <w:tabs>
          <w:tab w:val="left" w:pos="0"/>
        </w:tabs>
        <w:rPr>
          <w:rFonts w:ascii="Times New Roman" w:hAnsi="Times New Roman"/>
          <w:bCs/>
          <w:szCs w:val="24"/>
        </w:rPr>
      </w:pPr>
    </w:p>
    <w:p w:rsidR="00A16E25" w:rsidRPr="00236E66" w:rsidRDefault="00A16E25" w:rsidP="00353B94">
      <w:pPr>
        <w:pStyle w:val="Corpsdetexte3"/>
        <w:tabs>
          <w:tab w:val="left" w:pos="0"/>
        </w:tabs>
        <w:rPr>
          <w:rFonts w:ascii="Times New Roman" w:hAnsi="Times New Roman"/>
          <w:bCs/>
          <w:szCs w:val="24"/>
        </w:rPr>
      </w:pPr>
      <w:r w:rsidRPr="00236E66">
        <w:rPr>
          <w:rFonts w:ascii="Times New Roman" w:hAnsi="Times New Roman"/>
          <w:b/>
          <w:bCs/>
          <w:szCs w:val="24"/>
          <w:u w:val="single"/>
        </w:rPr>
        <w:t xml:space="preserve">Montants des primes : </w:t>
      </w:r>
    </w:p>
    <w:p w:rsidR="00A16E25" w:rsidRPr="00236E66" w:rsidRDefault="00353B94" w:rsidP="00353B94">
      <w:pPr>
        <w:pStyle w:val="Corpsdetexte3"/>
        <w:tabs>
          <w:tab w:val="left" w:pos="0"/>
        </w:tabs>
        <w:rPr>
          <w:rFonts w:ascii="Times New Roman" w:hAnsi="Times New Roman"/>
          <w:bCs/>
          <w:szCs w:val="24"/>
        </w:rPr>
      </w:pPr>
      <w:r>
        <w:rPr>
          <w:rFonts w:ascii="Times New Roman" w:hAnsi="Times New Roman"/>
          <w:bCs/>
          <w:szCs w:val="24"/>
        </w:rPr>
        <w:t>4 niveaux de prime</w:t>
      </w:r>
      <w:r w:rsidR="00A16E25" w:rsidRPr="00236E66">
        <w:rPr>
          <w:rFonts w:ascii="Times New Roman" w:hAnsi="Times New Roman"/>
          <w:bCs/>
          <w:szCs w:val="24"/>
        </w:rPr>
        <w:t xml:space="preserve"> mensuelle en fonction de 4 paliers de quotité de temps d’exercice territorial :</w:t>
      </w:r>
    </w:p>
    <w:p w:rsidR="00A16E25" w:rsidRPr="00236E66" w:rsidRDefault="00A16E25" w:rsidP="00353B94">
      <w:pPr>
        <w:pStyle w:val="Corpsdetexte3"/>
        <w:numPr>
          <w:ilvl w:val="0"/>
          <w:numId w:val="35"/>
        </w:numPr>
        <w:tabs>
          <w:tab w:val="left" w:pos="0"/>
        </w:tabs>
        <w:rPr>
          <w:rFonts w:ascii="Times New Roman" w:hAnsi="Times New Roman"/>
          <w:bCs/>
          <w:szCs w:val="24"/>
        </w:rPr>
      </w:pPr>
      <w:r w:rsidRPr="00236E66">
        <w:rPr>
          <w:rFonts w:ascii="Times New Roman" w:hAnsi="Times New Roman"/>
          <w:bCs/>
          <w:i/>
          <w:iCs/>
          <w:szCs w:val="24"/>
        </w:rPr>
        <w:t xml:space="preserve"> 1 demi-journée hebdomadaire : </w:t>
      </w:r>
      <w:r w:rsidRPr="00236E66">
        <w:rPr>
          <w:rFonts w:ascii="Times New Roman" w:hAnsi="Times New Roman"/>
          <w:b/>
          <w:bCs/>
          <w:i/>
          <w:iCs/>
          <w:szCs w:val="24"/>
        </w:rPr>
        <w:t>250€</w:t>
      </w:r>
    </w:p>
    <w:p w:rsidR="00A16E25" w:rsidRPr="00236E66" w:rsidRDefault="00A16E25" w:rsidP="00353B94">
      <w:pPr>
        <w:pStyle w:val="Corpsdetexte3"/>
        <w:numPr>
          <w:ilvl w:val="0"/>
          <w:numId w:val="35"/>
        </w:numPr>
        <w:tabs>
          <w:tab w:val="left" w:pos="0"/>
        </w:tabs>
        <w:rPr>
          <w:rFonts w:ascii="Times New Roman" w:hAnsi="Times New Roman"/>
          <w:bCs/>
          <w:szCs w:val="24"/>
        </w:rPr>
      </w:pPr>
      <w:r w:rsidRPr="00236E66">
        <w:rPr>
          <w:rFonts w:ascii="Times New Roman" w:hAnsi="Times New Roman"/>
          <w:bCs/>
          <w:i/>
          <w:iCs/>
          <w:szCs w:val="24"/>
        </w:rPr>
        <w:t xml:space="preserve"> de plus de 1 demi-journée à 3 demi-journées hebdomadaire inclus : </w:t>
      </w:r>
      <w:r w:rsidRPr="00236E66">
        <w:rPr>
          <w:rFonts w:ascii="Times New Roman" w:hAnsi="Times New Roman"/>
          <w:b/>
          <w:bCs/>
          <w:i/>
          <w:iCs/>
          <w:szCs w:val="24"/>
        </w:rPr>
        <w:t xml:space="preserve">450€ </w:t>
      </w:r>
    </w:p>
    <w:p w:rsidR="00353B94" w:rsidRPr="00353B94" w:rsidRDefault="00A16E25" w:rsidP="00353B94">
      <w:pPr>
        <w:pStyle w:val="Corpsdetexte3"/>
        <w:numPr>
          <w:ilvl w:val="0"/>
          <w:numId w:val="35"/>
        </w:numPr>
        <w:tabs>
          <w:tab w:val="left" w:pos="0"/>
        </w:tabs>
        <w:rPr>
          <w:rFonts w:ascii="Times New Roman" w:hAnsi="Times New Roman"/>
          <w:bCs/>
          <w:szCs w:val="24"/>
        </w:rPr>
      </w:pPr>
      <w:r w:rsidRPr="00353B94">
        <w:rPr>
          <w:rFonts w:ascii="Times New Roman" w:hAnsi="Times New Roman"/>
          <w:bCs/>
          <w:i/>
          <w:iCs/>
          <w:szCs w:val="24"/>
        </w:rPr>
        <w:t xml:space="preserve"> de plus de 3 demi-journées à 4 demi-journées hebdomadaire inclus : </w:t>
      </w:r>
      <w:r w:rsidRPr="00353B94">
        <w:rPr>
          <w:rFonts w:ascii="Times New Roman" w:hAnsi="Times New Roman"/>
          <w:b/>
          <w:bCs/>
          <w:i/>
          <w:iCs/>
          <w:szCs w:val="24"/>
        </w:rPr>
        <w:t>700€</w:t>
      </w:r>
    </w:p>
    <w:p w:rsidR="00A16E25" w:rsidRPr="00353B94" w:rsidRDefault="00A16E25" w:rsidP="00353B94">
      <w:pPr>
        <w:pStyle w:val="Corpsdetexte3"/>
        <w:numPr>
          <w:ilvl w:val="0"/>
          <w:numId w:val="35"/>
        </w:numPr>
        <w:tabs>
          <w:tab w:val="left" w:pos="0"/>
        </w:tabs>
        <w:rPr>
          <w:rFonts w:ascii="Times New Roman" w:hAnsi="Times New Roman"/>
          <w:bCs/>
          <w:szCs w:val="24"/>
        </w:rPr>
      </w:pPr>
      <w:r w:rsidRPr="00353B94">
        <w:rPr>
          <w:rFonts w:ascii="Times New Roman" w:hAnsi="Times New Roman"/>
          <w:bCs/>
          <w:i/>
          <w:iCs/>
          <w:szCs w:val="24"/>
        </w:rPr>
        <w:t xml:space="preserve"> plus de 4 demi-journées ou 4 demi-journées sur 2 sites différents  du site d’exercice principal : </w:t>
      </w:r>
      <w:r w:rsidRPr="00353B94">
        <w:rPr>
          <w:rFonts w:ascii="Times New Roman" w:hAnsi="Times New Roman"/>
          <w:b/>
          <w:bCs/>
          <w:i/>
          <w:iCs/>
          <w:szCs w:val="24"/>
        </w:rPr>
        <w:t>1.000 €</w:t>
      </w:r>
    </w:p>
    <w:p w:rsidR="00F03874" w:rsidRPr="00236E66" w:rsidRDefault="00F03874" w:rsidP="00353B94">
      <w:pPr>
        <w:pStyle w:val="Corpsdetexte3"/>
        <w:tabs>
          <w:tab w:val="left" w:pos="0"/>
        </w:tabs>
        <w:rPr>
          <w:rFonts w:ascii="Times New Roman" w:hAnsi="Times New Roman"/>
          <w:bCs/>
          <w:szCs w:val="24"/>
        </w:rPr>
      </w:pPr>
    </w:p>
    <w:p w:rsidR="00A16E25" w:rsidRPr="00236E66" w:rsidRDefault="00A16E25" w:rsidP="00353B94">
      <w:pPr>
        <w:pStyle w:val="Corpsdetexte3"/>
        <w:tabs>
          <w:tab w:val="left" w:pos="0"/>
        </w:tabs>
        <w:rPr>
          <w:rFonts w:ascii="Times New Roman" w:hAnsi="Times New Roman"/>
          <w:bCs/>
          <w:szCs w:val="24"/>
        </w:rPr>
      </w:pPr>
      <w:r w:rsidRPr="00236E66">
        <w:rPr>
          <w:rFonts w:ascii="Times New Roman" w:hAnsi="Times New Roman"/>
          <w:b/>
          <w:bCs/>
          <w:szCs w:val="24"/>
          <w:u w:val="single"/>
        </w:rPr>
        <w:t xml:space="preserve">Date d’effet : </w:t>
      </w:r>
    </w:p>
    <w:p w:rsidR="00AD348A" w:rsidRDefault="00AD348A" w:rsidP="00AD348A">
      <w:pPr>
        <w:pStyle w:val="Corpsdetexte3"/>
        <w:tabs>
          <w:tab w:val="left" w:pos="0"/>
        </w:tabs>
        <w:rPr>
          <w:rFonts w:ascii="Times New Roman" w:hAnsi="Times New Roman"/>
          <w:bCs/>
          <w:szCs w:val="24"/>
        </w:rPr>
      </w:pPr>
      <w:r w:rsidRPr="00236E66">
        <w:rPr>
          <w:rFonts w:ascii="Times New Roman" w:hAnsi="Times New Roman"/>
          <w:bCs/>
          <w:szCs w:val="24"/>
        </w:rPr>
        <w:t>Dès publication des textes</w:t>
      </w:r>
      <w:r w:rsidR="009954C5">
        <w:rPr>
          <w:rFonts w:ascii="Times New Roman" w:hAnsi="Times New Roman"/>
          <w:bCs/>
          <w:szCs w:val="24"/>
        </w:rPr>
        <w:t>, en lien notamment avec les projets médicaux partagés dans le cadre des GHT :</w:t>
      </w:r>
    </w:p>
    <w:p w:rsidR="00AD348A" w:rsidRDefault="00AD348A" w:rsidP="00AD348A">
      <w:pPr>
        <w:pStyle w:val="Corpsdetexte3"/>
        <w:tabs>
          <w:tab w:val="left" w:pos="0"/>
        </w:tabs>
        <w:rPr>
          <w:rFonts w:ascii="Times New Roman" w:hAnsi="Times New Roman"/>
          <w:bCs/>
          <w:szCs w:val="24"/>
        </w:rPr>
      </w:pPr>
      <w:r>
        <w:rPr>
          <w:rFonts w:ascii="Times New Roman" w:hAnsi="Times New Roman"/>
          <w:bCs/>
          <w:szCs w:val="24"/>
        </w:rPr>
        <w:t>-</w:t>
      </w:r>
      <w:r w:rsidR="009954C5">
        <w:rPr>
          <w:rFonts w:ascii="Times New Roman" w:hAnsi="Times New Roman"/>
          <w:bCs/>
          <w:szCs w:val="24"/>
        </w:rPr>
        <w:t xml:space="preserve"> </w:t>
      </w:r>
      <w:r>
        <w:rPr>
          <w:rFonts w:ascii="Times New Roman" w:hAnsi="Times New Roman"/>
          <w:bCs/>
          <w:szCs w:val="24"/>
        </w:rPr>
        <w:t>décret en Conseil d’Etat</w:t>
      </w:r>
    </w:p>
    <w:p w:rsidR="00AD348A" w:rsidRDefault="00AD348A" w:rsidP="00AD348A">
      <w:pPr>
        <w:pStyle w:val="Corpsdetexte3"/>
        <w:tabs>
          <w:tab w:val="left" w:pos="0"/>
        </w:tabs>
        <w:rPr>
          <w:rFonts w:ascii="Times New Roman" w:hAnsi="Times New Roman"/>
          <w:bCs/>
          <w:szCs w:val="24"/>
        </w:rPr>
      </w:pPr>
      <w:r>
        <w:rPr>
          <w:rFonts w:ascii="Times New Roman" w:hAnsi="Times New Roman"/>
          <w:bCs/>
          <w:szCs w:val="24"/>
        </w:rPr>
        <w:t>-</w:t>
      </w:r>
      <w:r w:rsidR="009954C5">
        <w:rPr>
          <w:rFonts w:ascii="Times New Roman" w:hAnsi="Times New Roman"/>
          <w:bCs/>
          <w:szCs w:val="24"/>
        </w:rPr>
        <w:t xml:space="preserve"> </w:t>
      </w:r>
      <w:r>
        <w:rPr>
          <w:rFonts w:ascii="Times New Roman" w:hAnsi="Times New Roman"/>
          <w:bCs/>
          <w:szCs w:val="24"/>
        </w:rPr>
        <w:t>décret simple</w:t>
      </w:r>
    </w:p>
    <w:p w:rsidR="00AD348A" w:rsidRDefault="00AD348A" w:rsidP="00AD348A">
      <w:pPr>
        <w:pStyle w:val="Corpsdetexte3"/>
        <w:tabs>
          <w:tab w:val="left" w:pos="0"/>
        </w:tabs>
        <w:rPr>
          <w:rFonts w:ascii="Times New Roman" w:hAnsi="Times New Roman"/>
          <w:bCs/>
          <w:szCs w:val="24"/>
        </w:rPr>
      </w:pPr>
      <w:r>
        <w:rPr>
          <w:rFonts w:ascii="Times New Roman" w:hAnsi="Times New Roman"/>
          <w:bCs/>
          <w:szCs w:val="24"/>
        </w:rPr>
        <w:t>-</w:t>
      </w:r>
      <w:r w:rsidR="009954C5">
        <w:rPr>
          <w:rFonts w:ascii="Times New Roman" w:hAnsi="Times New Roman"/>
          <w:bCs/>
          <w:szCs w:val="24"/>
        </w:rPr>
        <w:t xml:space="preserve"> </w:t>
      </w:r>
      <w:r>
        <w:rPr>
          <w:rFonts w:ascii="Times New Roman" w:hAnsi="Times New Roman"/>
          <w:bCs/>
          <w:szCs w:val="24"/>
        </w:rPr>
        <w:t>arrêté</w:t>
      </w:r>
    </w:p>
    <w:p w:rsidR="00AD348A" w:rsidRDefault="00AD348A" w:rsidP="00AD348A">
      <w:pPr>
        <w:pStyle w:val="Corpsdetexte3"/>
        <w:tabs>
          <w:tab w:val="left" w:pos="0"/>
        </w:tabs>
        <w:rPr>
          <w:rFonts w:ascii="Times New Roman" w:hAnsi="Times New Roman"/>
          <w:bCs/>
          <w:szCs w:val="24"/>
        </w:rPr>
      </w:pPr>
    </w:p>
    <w:p w:rsidR="00AD348A" w:rsidRDefault="00AD348A" w:rsidP="00AD348A">
      <w:pPr>
        <w:pStyle w:val="Corpsdetexte3"/>
        <w:tabs>
          <w:tab w:val="left" w:pos="0"/>
        </w:tabs>
        <w:rPr>
          <w:rFonts w:ascii="Times New Roman" w:hAnsi="Times New Roman"/>
          <w:b/>
          <w:bCs/>
          <w:szCs w:val="24"/>
          <w:u w:val="single"/>
        </w:rPr>
      </w:pPr>
      <w:r w:rsidRPr="00F852DD">
        <w:rPr>
          <w:rFonts w:ascii="Times New Roman" w:hAnsi="Times New Roman"/>
          <w:b/>
          <w:bCs/>
          <w:szCs w:val="24"/>
          <w:u w:val="single"/>
        </w:rPr>
        <w:t>Publics concernés :</w:t>
      </w:r>
    </w:p>
    <w:p w:rsidR="00593695" w:rsidRPr="0096272B" w:rsidRDefault="00593695" w:rsidP="00593695">
      <w:pPr>
        <w:spacing w:after="0"/>
        <w:jc w:val="both"/>
      </w:pPr>
      <w:r>
        <w:rPr>
          <w:bCs/>
          <w:szCs w:val="24"/>
        </w:rPr>
        <w:t>P</w:t>
      </w:r>
      <w:r w:rsidRPr="0096272B">
        <w:rPr>
          <w:bCs/>
          <w:szCs w:val="24"/>
        </w:rPr>
        <w:t xml:space="preserve">ersonnels enseignants et hospitaliers et </w:t>
      </w:r>
      <w:r>
        <w:rPr>
          <w:bCs/>
          <w:szCs w:val="24"/>
        </w:rPr>
        <w:t xml:space="preserve">praticiens relevant du chapitre 2 </w:t>
      </w:r>
      <w:r>
        <w:t>du titre V du Livre 1</w:t>
      </w:r>
      <w:r w:rsidRPr="00593695">
        <w:rPr>
          <w:vertAlign w:val="superscript"/>
        </w:rPr>
        <w:t>er</w:t>
      </w:r>
      <w:r>
        <w:t xml:space="preserve"> de la sixième partie du CSP</w:t>
      </w:r>
      <w:r>
        <w:t xml:space="preserve"> dès lors qu’ils réalisent un exerce partagé en plusieurs sites</w:t>
      </w:r>
      <w:r w:rsidRPr="0096272B">
        <w:rPr>
          <w:bCs/>
          <w:szCs w:val="24"/>
        </w:rPr>
        <w:t xml:space="preserve">, à l’exception des </w:t>
      </w:r>
      <w:r>
        <w:t>praticiens recrutés en application du 3</w:t>
      </w:r>
      <w:r w:rsidRPr="00AD348A">
        <w:rPr>
          <w:vertAlign w:val="superscript"/>
        </w:rPr>
        <w:t>e</w:t>
      </w:r>
      <w:r>
        <w:t xml:space="preserve"> de l’article L.6152-1</w:t>
      </w:r>
    </w:p>
    <w:p w:rsidR="00A16E25" w:rsidRPr="00236E66" w:rsidRDefault="00A16E25" w:rsidP="000C7AAB">
      <w:pPr>
        <w:pStyle w:val="Corpsdetexte3"/>
        <w:tabs>
          <w:tab w:val="left" w:pos="0"/>
        </w:tabs>
        <w:rPr>
          <w:rFonts w:ascii="Times New Roman" w:hAnsi="Times New Roman"/>
          <w:bCs/>
          <w:szCs w:val="24"/>
        </w:rPr>
      </w:pPr>
    </w:p>
    <w:p w:rsidR="00A16E25" w:rsidRPr="00236E66" w:rsidRDefault="00A16E25" w:rsidP="000C7AAB">
      <w:pPr>
        <w:pStyle w:val="Corpsdetexte3"/>
        <w:tabs>
          <w:tab w:val="left" w:pos="0"/>
        </w:tabs>
        <w:rPr>
          <w:rFonts w:ascii="Times New Roman" w:hAnsi="Times New Roman"/>
          <w:bCs/>
          <w:szCs w:val="24"/>
        </w:rPr>
      </w:pPr>
    </w:p>
    <w:p w:rsidR="000C7AAB" w:rsidRPr="005A7F64" w:rsidRDefault="000C7AAB" w:rsidP="005A7F64">
      <w:pPr>
        <w:pStyle w:val="Corpsdetexte3"/>
        <w:shd w:val="clear" w:color="auto" w:fill="D9D9D9" w:themeFill="background1" w:themeFillShade="D9"/>
        <w:tabs>
          <w:tab w:val="left" w:pos="0"/>
        </w:tabs>
        <w:rPr>
          <w:rFonts w:ascii="Times New Roman" w:hAnsi="Times New Roman"/>
          <w:b/>
          <w:bCs/>
          <w:szCs w:val="24"/>
        </w:rPr>
      </w:pPr>
      <w:r w:rsidRPr="00236E66">
        <w:rPr>
          <w:rFonts w:ascii="Times New Roman" w:hAnsi="Times New Roman"/>
          <w:b/>
          <w:bCs/>
          <w:szCs w:val="24"/>
        </w:rPr>
        <w:t xml:space="preserve">Homogénéisation des modalités de rémunération de la permanence des soins dans le cadre de la création des GHT </w:t>
      </w:r>
      <w:r w:rsidRPr="00236E66">
        <w:rPr>
          <w:rFonts w:ascii="Times New Roman" w:hAnsi="Times New Roman"/>
          <w:b/>
          <w:bCs/>
          <w:i/>
          <w:szCs w:val="24"/>
        </w:rPr>
        <w:t>(Engagement 5 : Améliorer la valorisation du temps de travail médical)</w:t>
      </w:r>
    </w:p>
    <w:p w:rsidR="005A7F64" w:rsidRDefault="005A7F64" w:rsidP="00353B94">
      <w:pPr>
        <w:jc w:val="both"/>
        <w:rPr>
          <w:bCs/>
          <w:szCs w:val="24"/>
        </w:rPr>
      </w:pPr>
    </w:p>
    <w:p w:rsidR="00A16E25" w:rsidRPr="00236E66" w:rsidRDefault="00A16E25" w:rsidP="00353B94">
      <w:pPr>
        <w:jc w:val="both"/>
        <w:rPr>
          <w:bCs/>
          <w:szCs w:val="24"/>
        </w:rPr>
      </w:pPr>
      <w:r w:rsidRPr="00236E66">
        <w:rPr>
          <w:bCs/>
          <w:szCs w:val="24"/>
        </w:rPr>
        <w:t xml:space="preserve">Cette mesure consiste à simplifier, harmoniser et revaloriser la rémunération du temps de travail effectué lors de la permanence des soins, en ne retenant qu’un seul niveau d’indemnisation pour le paiement du temps de travail additionnel et </w:t>
      </w:r>
      <w:r w:rsidR="005314AF">
        <w:rPr>
          <w:bCs/>
          <w:szCs w:val="24"/>
        </w:rPr>
        <w:t>le</w:t>
      </w:r>
      <w:r w:rsidR="005314AF" w:rsidRPr="00236E66">
        <w:rPr>
          <w:bCs/>
          <w:szCs w:val="24"/>
        </w:rPr>
        <w:t xml:space="preserve"> </w:t>
      </w:r>
      <w:r w:rsidRPr="00236E66">
        <w:rPr>
          <w:bCs/>
          <w:szCs w:val="24"/>
        </w:rPr>
        <w:t>paiement des astreintes.</w:t>
      </w:r>
    </w:p>
    <w:p w:rsidR="00A16E25" w:rsidRPr="00236E66" w:rsidRDefault="00A16E25" w:rsidP="00353B94">
      <w:pPr>
        <w:jc w:val="both"/>
        <w:rPr>
          <w:bCs/>
          <w:szCs w:val="24"/>
        </w:rPr>
      </w:pPr>
      <w:r w:rsidRPr="00236E66">
        <w:rPr>
          <w:b/>
          <w:bCs/>
          <w:szCs w:val="24"/>
        </w:rPr>
        <w:t>Cette mesure est applicable à l’ensemble des statuts éligibles au TTA.</w:t>
      </w:r>
    </w:p>
    <w:p w:rsidR="00A16E25" w:rsidRPr="00236E66" w:rsidRDefault="00020DFF" w:rsidP="00353B94">
      <w:pPr>
        <w:jc w:val="both"/>
        <w:rPr>
          <w:bCs/>
          <w:szCs w:val="24"/>
        </w:rPr>
      </w:pPr>
      <w:r>
        <w:rPr>
          <w:bCs/>
          <w:szCs w:val="24"/>
        </w:rPr>
        <w:t>Elle</w:t>
      </w:r>
      <w:r w:rsidR="00A16E25" w:rsidRPr="00236E66">
        <w:rPr>
          <w:bCs/>
          <w:szCs w:val="24"/>
        </w:rPr>
        <w:t xml:space="preserve"> consiste à retenir comme montant unique de TTA le montant actuel du TTA dit « de jour ». Ainsi, l’indemnité de sujétion ne sera pas reprise.</w:t>
      </w:r>
    </w:p>
    <w:p w:rsidR="00A16E25" w:rsidRPr="00236E66" w:rsidRDefault="00A16E25" w:rsidP="00353B94">
      <w:pPr>
        <w:jc w:val="both"/>
        <w:rPr>
          <w:bCs/>
          <w:szCs w:val="24"/>
        </w:rPr>
      </w:pPr>
      <w:r w:rsidRPr="00236E66">
        <w:rPr>
          <w:bCs/>
          <w:szCs w:val="24"/>
        </w:rPr>
        <w:t>La mesure prévoit une indemnisation selon le montant unique de l’astreinte opérationnelle</w:t>
      </w:r>
      <w:r w:rsidR="00020DFF">
        <w:rPr>
          <w:bCs/>
          <w:szCs w:val="24"/>
        </w:rPr>
        <w:t>.</w:t>
      </w:r>
    </w:p>
    <w:p w:rsidR="00A16E25" w:rsidRPr="00236E66" w:rsidRDefault="00A16E25" w:rsidP="00353B94">
      <w:pPr>
        <w:pStyle w:val="Corpsdetexte3"/>
        <w:tabs>
          <w:tab w:val="left" w:pos="0"/>
        </w:tabs>
        <w:rPr>
          <w:rFonts w:ascii="Times New Roman" w:hAnsi="Times New Roman"/>
          <w:bCs/>
          <w:szCs w:val="24"/>
        </w:rPr>
      </w:pPr>
      <w:r w:rsidRPr="00236E66">
        <w:rPr>
          <w:rFonts w:ascii="Times New Roman" w:hAnsi="Times New Roman"/>
          <w:b/>
          <w:bCs/>
          <w:szCs w:val="24"/>
          <w:u w:val="single"/>
        </w:rPr>
        <w:lastRenderedPageBreak/>
        <w:t xml:space="preserve">Date d’effet : </w:t>
      </w:r>
    </w:p>
    <w:p w:rsidR="00516015" w:rsidRDefault="00516015" w:rsidP="00516015">
      <w:pPr>
        <w:spacing w:after="0"/>
        <w:jc w:val="both"/>
        <w:rPr>
          <w:bCs/>
          <w:szCs w:val="24"/>
        </w:rPr>
      </w:pPr>
      <w:r>
        <w:rPr>
          <w:bCs/>
          <w:szCs w:val="24"/>
        </w:rPr>
        <w:t>Dès publication du texte</w:t>
      </w:r>
      <w:r w:rsidR="00593695">
        <w:rPr>
          <w:bCs/>
          <w:szCs w:val="24"/>
        </w:rPr>
        <w:t xml:space="preserve"> et </w:t>
      </w:r>
      <w:r w:rsidR="00593695" w:rsidRPr="00236E66">
        <w:rPr>
          <w:bCs/>
          <w:szCs w:val="24"/>
        </w:rPr>
        <w:t>du schéma territorial de la permanence des soins dans le cadre d</w:t>
      </w:r>
      <w:r w:rsidR="00593695">
        <w:rPr>
          <w:bCs/>
          <w:szCs w:val="24"/>
        </w:rPr>
        <w:t>u</w:t>
      </w:r>
      <w:r w:rsidR="00593695" w:rsidRPr="00236E66">
        <w:rPr>
          <w:bCs/>
          <w:szCs w:val="24"/>
        </w:rPr>
        <w:t xml:space="preserve"> GHT</w:t>
      </w:r>
      <w:r>
        <w:rPr>
          <w:bCs/>
          <w:szCs w:val="24"/>
        </w:rPr>
        <w:t>:</w:t>
      </w:r>
    </w:p>
    <w:p w:rsidR="00A16E25" w:rsidRPr="00593695" w:rsidRDefault="00593695" w:rsidP="00593695">
      <w:pPr>
        <w:jc w:val="both"/>
        <w:rPr>
          <w:bCs/>
          <w:szCs w:val="24"/>
        </w:rPr>
      </w:pPr>
      <w:r>
        <w:rPr>
          <w:bCs/>
          <w:szCs w:val="24"/>
        </w:rPr>
        <w:t xml:space="preserve">- </w:t>
      </w:r>
      <w:r w:rsidR="00516015" w:rsidRPr="00593695">
        <w:rPr>
          <w:bCs/>
          <w:szCs w:val="24"/>
        </w:rPr>
        <w:t xml:space="preserve">arrêté </w:t>
      </w:r>
    </w:p>
    <w:p w:rsidR="00516015" w:rsidRDefault="00516015" w:rsidP="00516015">
      <w:pPr>
        <w:pStyle w:val="Corpsdetexte3"/>
        <w:tabs>
          <w:tab w:val="left" w:pos="0"/>
        </w:tabs>
        <w:rPr>
          <w:rFonts w:ascii="Times New Roman" w:hAnsi="Times New Roman"/>
          <w:b/>
          <w:bCs/>
          <w:szCs w:val="24"/>
          <w:u w:val="single"/>
        </w:rPr>
      </w:pPr>
      <w:r w:rsidRPr="00F852DD">
        <w:rPr>
          <w:rFonts w:ascii="Times New Roman" w:hAnsi="Times New Roman"/>
          <w:b/>
          <w:bCs/>
          <w:szCs w:val="24"/>
          <w:u w:val="single"/>
        </w:rPr>
        <w:t>Publics concernés :</w:t>
      </w:r>
    </w:p>
    <w:p w:rsidR="00593695" w:rsidRDefault="00593695" w:rsidP="00593695">
      <w:pPr>
        <w:spacing w:after="0"/>
        <w:jc w:val="both"/>
      </w:pPr>
      <w:r>
        <w:rPr>
          <w:bCs/>
          <w:szCs w:val="24"/>
        </w:rPr>
        <w:t>P</w:t>
      </w:r>
      <w:r w:rsidRPr="0096272B">
        <w:rPr>
          <w:bCs/>
          <w:szCs w:val="24"/>
        </w:rPr>
        <w:t>ersonnels enseignants et hospitaliers</w:t>
      </w:r>
      <w:r>
        <w:rPr>
          <w:bCs/>
          <w:szCs w:val="24"/>
        </w:rPr>
        <w:t xml:space="preserve"> (Astreintes)</w:t>
      </w:r>
      <w:r w:rsidRPr="0096272B">
        <w:rPr>
          <w:bCs/>
          <w:szCs w:val="24"/>
        </w:rPr>
        <w:t xml:space="preserve"> et </w:t>
      </w:r>
      <w:r>
        <w:rPr>
          <w:bCs/>
          <w:szCs w:val="24"/>
        </w:rPr>
        <w:t xml:space="preserve">praticiens relevant du chapitre 2 </w:t>
      </w:r>
      <w:r>
        <w:t>du titre V du Livre 1</w:t>
      </w:r>
      <w:r w:rsidRPr="00593695">
        <w:rPr>
          <w:vertAlign w:val="superscript"/>
        </w:rPr>
        <w:t>er</w:t>
      </w:r>
      <w:r>
        <w:t xml:space="preserve"> de la sixième partie du CSP</w:t>
      </w:r>
      <w:r>
        <w:t xml:space="preserve"> (TTA + astreintes)</w:t>
      </w:r>
      <w:r w:rsidRPr="0096272B">
        <w:rPr>
          <w:bCs/>
          <w:szCs w:val="24"/>
        </w:rPr>
        <w:t xml:space="preserve">, à l’exception des </w:t>
      </w:r>
      <w:r>
        <w:t>praticiens recrutés en application du 3</w:t>
      </w:r>
      <w:r w:rsidRPr="00AD348A">
        <w:rPr>
          <w:vertAlign w:val="superscript"/>
        </w:rPr>
        <w:t>e</w:t>
      </w:r>
      <w:r>
        <w:t xml:space="preserve"> de l’article L.6152-1.</w:t>
      </w:r>
    </w:p>
    <w:p w:rsidR="00593695" w:rsidRDefault="00593695" w:rsidP="00593695">
      <w:pPr>
        <w:spacing w:after="0"/>
        <w:jc w:val="both"/>
      </w:pPr>
    </w:p>
    <w:p w:rsidR="00593695" w:rsidRPr="0096272B" w:rsidRDefault="00593695" w:rsidP="00593695">
      <w:pPr>
        <w:spacing w:after="0"/>
        <w:jc w:val="both"/>
      </w:pPr>
    </w:p>
    <w:p w:rsidR="000C7AAB" w:rsidRPr="00236E66" w:rsidRDefault="000C7AAB" w:rsidP="00F03874">
      <w:pPr>
        <w:pStyle w:val="Corpsdetexte3"/>
        <w:shd w:val="clear" w:color="auto" w:fill="D9D9D9" w:themeFill="background1" w:themeFillShade="D9"/>
        <w:tabs>
          <w:tab w:val="left" w:pos="0"/>
        </w:tabs>
        <w:rPr>
          <w:rFonts w:ascii="Times New Roman" w:hAnsi="Times New Roman"/>
          <w:b/>
          <w:bCs/>
          <w:szCs w:val="24"/>
        </w:rPr>
      </w:pPr>
      <w:r w:rsidRPr="00236E66">
        <w:rPr>
          <w:rFonts w:ascii="Times New Roman" w:hAnsi="Times New Roman"/>
          <w:b/>
          <w:bCs/>
          <w:szCs w:val="24"/>
        </w:rPr>
        <w:t xml:space="preserve">Valorisation des activités médicales réalisées en première partie de soirée dans le cadre d’activités de soins programmées </w:t>
      </w:r>
      <w:r w:rsidRPr="00236E66">
        <w:rPr>
          <w:rFonts w:ascii="Times New Roman" w:hAnsi="Times New Roman"/>
          <w:b/>
          <w:bCs/>
          <w:i/>
          <w:szCs w:val="24"/>
        </w:rPr>
        <w:t>(Engagement 5 : Améliorer la valorisation du temps de travail médical)</w:t>
      </w:r>
    </w:p>
    <w:p w:rsidR="004E4960" w:rsidRPr="00236E66" w:rsidRDefault="004E4960" w:rsidP="0019256F">
      <w:pPr>
        <w:spacing w:after="0"/>
        <w:rPr>
          <w:szCs w:val="24"/>
        </w:rPr>
      </w:pPr>
    </w:p>
    <w:p w:rsidR="008F2FF2" w:rsidRPr="00236E66" w:rsidRDefault="008F2FF2" w:rsidP="00666755">
      <w:pPr>
        <w:spacing w:after="0"/>
        <w:jc w:val="both"/>
        <w:rPr>
          <w:szCs w:val="24"/>
        </w:rPr>
      </w:pPr>
      <w:r w:rsidRPr="00236E66">
        <w:rPr>
          <w:szCs w:val="24"/>
        </w:rPr>
        <w:t>Cette mesure consiste à reconnaître le temps de travail médical réalisé en première partie de soirée, notamment dans le cadre d’activités de soins programmées.</w:t>
      </w:r>
    </w:p>
    <w:p w:rsidR="008F2FF2" w:rsidRPr="00236E66" w:rsidRDefault="008F2FF2" w:rsidP="00666755">
      <w:pPr>
        <w:spacing w:after="0"/>
        <w:jc w:val="both"/>
        <w:rPr>
          <w:szCs w:val="24"/>
        </w:rPr>
      </w:pPr>
      <w:r w:rsidRPr="00236E66">
        <w:rPr>
          <w:szCs w:val="24"/>
        </w:rPr>
        <w:t xml:space="preserve">Cette mesure crée l’opportunité d’optimiser l’utilisation des plateaux techniques et de développer, dans le cadre de modalités concertées localement, l’offre de soins, sur des créneaux horaires pouvant convenir à une certaine catégorie de </w:t>
      </w:r>
      <w:proofErr w:type="spellStart"/>
      <w:r w:rsidRPr="00236E66">
        <w:rPr>
          <w:szCs w:val="24"/>
        </w:rPr>
        <w:t>patientèle</w:t>
      </w:r>
      <w:proofErr w:type="spellEnd"/>
      <w:r w:rsidRPr="00236E66">
        <w:rPr>
          <w:szCs w:val="24"/>
        </w:rPr>
        <w:t xml:space="preserve"> (active). </w:t>
      </w:r>
    </w:p>
    <w:p w:rsidR="00DB72C6" w:rsidRPr="00236E66" w:rsidRDefault="00DB72C6" w:rsidP="00666755">
      <w:pPr>
        <w:spacing w:after="0"/>
        <w:jc w:val="both"/>
        <w:rPr>
          <w:szCs w:val="24"/>
        </w:rPr>
      </w:pPr>
    </w:p>
    <w:p w:rsidR="008F2FF2" w:rsidRPr="00236E66" w:rsidRDefault="008F2FF2" w:rsidP="00666755">
      <w:pPr>
        <w:spacing w:after="0"/>
        <w:jc w:val="both"/>
        <w:rPr>
          <w:szCs w:val="24"/>
        </w:rPr>
      </w:pPr>
      <w:r w:rsidRPr="00236E66">
        <w:rPr>
          <w:szCs w:val="24"/>
        </w:rPr>
        <w:t>Le temps de travail réalisé dans le cadre de ces activités, qui ne peut être rattaché à la demi-journée d’après-midi, compte tenu de son amplitude, est comptabilisé de la manière suivante :</w:t>
      </w:r>
    </w:p>
    <w:p w:rsidR="003B5234" w:rsidRPr="00236E66" w:rsidRDefault="003B5234" w:rsidP="00666755">
      <w:pPr>
        <w:numPr>
          <w:ilvl w:val="0"/>
          <w:numId w:val="36"/>
        </w:numPr>
        <w:spacing w:after="0"/>
        <w:jc w:val="both"/>
        <w:rPr>
          <w:szCs w:val="24"/>
        </w:rPr>
      </w:pPr>
      <w:r w:rsidRPr="00236E66">
        <w:rPr>
          <w:szCs w:val="24"/>
        </w:rPr>
        <w:t xml:space="preserve"> valorisation à hauteur d’une </w:t>
      </w:r>
      <w:r w:rsidR="00516015">
        <w:rPr>
          <w:szCs w:val="24"/>
        </w:rPr>
        <w:t>demi-journée</w:t>
      </w:r>
      <w:r w:rsidR="00516015" w:rsidRPr="00236E66">
        <w:rPr>
          <w:szCs w:val="24"/>
        </w:rPr>
        <w:t xml:space="preserve"> </w:t>
      </w:r>
      <w:r w:rsidRPr="00236E66">
        <w:rPr>
          <w:szCs w:val="24"/>
        </w:rPr>
        <w:t>de temps de travail toutes les 5 heures cumulées, intégrée dans les obligations de service ;</w:t>
      </w:r>
    </w:p>
    <w:p w:rsidR="003B5234" w:rsidRPr="00236E66" w:rsidRDefault="003B5234" w:rsidP="00666755">
      <w:pPr>
        <w:numPr>
          <w:ilvl w:val="0"/>
          <w:numId w:val="36"/>
        </w:numPr>
        <w:spacing w:after="0"/>
        <w:jc w:val="both"/>
        <w:rPr>
          <w:szCs w:val="24"/>
        </w:rPr>
      </w:pPr>
      <w:r w:rsidRPr="00236E66">
        <w:rPr>
          <w:szCs w:val="24"/>
        </w:rPr>
        <w:t xml:space="preserve"> 4 heures consécutives sont comptées </w:t>
      </w:r>
      <w:r w:rsidR="00516015">
        <w:rPr>
          <w:szCs w:val="24"/>
        </w:rPr>
        <w:t xml:space="preserve">à </w:t>
      </w:r>
      <w:r w:rsidRPr="00236E66">
        <w:rPr>
          <w:szCs w:val="24"/>
        </w:rPr>
        <w:t>hauteur d’une demi-journée</w:t>
      </w:r>
      <w:r w:rsidR="00516015">
        <w:rPr>
          <w:szCs w:val="24"/>
        </w:rPr>
        <w:t>.</w:t>
      </w:r>
    </w:p>
    <w:p w:rsidR="008F2FF2" w:rsidRPr="00236E66" w:rsidRDefault="008F2FF2" w:rsidP="00666755">
      <w:pPr>
        <w:spacing w:after="0"/>
        <w:jc w:val="both"/>
        <w:rPr>
          <w:szCs w:val="24"/>
        </w:rPr>
      </w:pPr>
    </w:p>
    <w:p w:rsidR="008F2FF2" w:rsidRPr="00236E66" w:rsidRDefault="008F2FF2" w:rsidP="00666755">
      <w:pPr>
        <w:spacing w:after="0"/>
        <w:jc w:val="both"/>
        <w:rPr>
          <w:szCs w:val="24"/>
        </w:rPr>
      </w:pPr>
      <w:r w:rsidRPr="00236E66">
        <w:rPr>
          <w:b/>
          <w:bCs/>
          <w:szCs w:val="24"/>
        </w:rPr>
        <w:t>La mesure articule un cadrage national avec une déclinaison au niveau local.</w:t>
      </w:r>
    </w:p>
    <w:p w:rsidR="008F2FF2" w:rsidRPr="00236E66" w:rsidRDefault="008F2FF2" w:rsidP="00666755">
      <w:pPr>
        <w:spacing w:after="0"/>
        <w:jc w:val="both"/>
        <w:rPr>
          <w:szCs w:val="24"/>
        </w:rPr>
      </w:pPr>
    </w:p>
    <w:p w:rsidR="008F2FF2" w:rsidRPr="00236E66" w:rsidRDefault="008F2FF2" w:rsidP="00666755">
      <w:pPr>
        <w:spacing w:after="0"/>
        <w:jc w:val="both"/>
        <w:rPr>
          <w:szCs w:val="24"/>
        </w:rPr>
      </w:pPr>
      <w:r w:rsidRPr="00236E66">
        <w:rPr>
          <w:b/>
          <w:bCs/>
          <w:szCs w:val="24"/>
          <w:u w:val="single"/>
        </w:rPr>
        <w:t>Le cadrage national</w:t>
      </w:r>
      <w:r w:rsidR="00666755">
        <w:rPr>
          <w:szCs w:val="24"/>
        </w:rPr>
        <w:t xml:space="preserve"> </w:t>
      </w:r>
      <w:r w:rsidRPr="00236E66">
        <w:rPr>
          <w:szCs w:val="24"/>
        </w:rPr>
        <w:t>indique les activités prioritairement éligibles qui sont des activités médicales programmées de jour dont l’amplitude de fonctionnement chevaucherait la période arrêtée dans l’établissement pour l’organisation de la permanence de soins (18 h ou 18h30 dans la plupart des cas).</w:t>
      </w:r>
    </w:p>
    <w:p w:rsidR="008F2FF2" w:rsidRPr="00236E66" w:rsidRDefault="008F2FF2" w:rsidP="00353B94">
      <w:pPr>
        <w:spacing w:after="0"/>
        <w:jc w:val="both"/>
        <w:rPr>
          <w:szCs w:val="24"/>
        </w:rPr>
      </w:pPr>
      <w:r w:rsidRPr="00236E66">
        <w:rPr>
          <w:szCs w:val="24"/>
        </w:rPr>
        <w:t>Peuvent notamment être concernées les activités médicales réalisées, en lien direct avec l’activité clinique :</w:t>
      </w:r>
    </w:p>
    <w:p w:rsidR="0096272B" w:rsidRDefault="003B5234" w:rsidP="00353B94">
      <w:pPr>
        <w:numPr>
          <w:ilvl w:val="0"/>
          <w:numId w:val="37"/>
        </w:numPr>
        <w:spacing w:after="0"/>
        <w:jc w:val="both"/>
        <w:rPr>
          <w:szCs w:val="24"/>
        </w:rPr>
      </w:pPr>
      <w:r w:rsidRPr="00236E66">
        <w:rPr>
          <w:szCs w:val="24"/>
        </w:rPr>
        <w:t>sur les plateaux techniques et médico-techniques : blocs opératoires et activités post-opératoires, imagerie, radiothérapie, explorations fonctionnelles</w:t>
      </w:r>
      <w:r w:rsidR="0096272B">
        <w:rPr>
          <w:szCs w:val="24"/>
        </w:rPr>
        <w:t>,</w:t>
      </w:r>
    </w:p>
    <w:p w:rsidR="003B5234" w:rsidRPr="005314AF" w:rsidRDefault="003B5234" w:rsidP="00353B94">
      <w:pPr>
        <w:numPr>
          <w:ilvl w:val="0"/>
          <w:numId w:val="37"/>
        </w:numPr>
        <w:spacing w:after="0"/>
        <w:jc w:val="both"/>
        <w:rPr>
          <w:szCs w:val="24"/>
        </w:rPr>
      </w:pPr>
      <w:r w:rsidRPr="005314AF">
        <w:rPr>
          <w:szCs w:val="24"/>
        </w:rPr>
        <w:t>sur les plateaux de consultations.</w:t>
      </w:r>
    </w:p>
    <w:p w:rsidR="008F2FF2" w:rsidRPr="005314AF" w:rsidRDefault="008F2FF2" w:rsidP="00353B94">
      <w:pPr>
        <w:spacing w:after="0"/>
        <w:jc w:val="both"/>
        <w:rPr>
          <w:szCs w:val="24"/>
        </w:rPr>
      </w:pPr>
    </w:p>
    <w:p w:rsidR="008F2FF2" w:rsidRPr="005314AF" w:rsidRDefault="008F2FF2" w:rsidP="00353B94">
      <w:pPr>
        <w:spacing w:after="0"/>
        <w:jc w:val="both"/>
        <w:rPr>
          <w:szCs w:val="24"/>
        </w:rPr>
      </w:pPr>
    </w:p>
    <w:p w:rsidR="008F2FF2" w:rsidRPr="00236E66" w:rsidRDefault="00EA3DE9" w:rsidP="00353B94">
      <w:pPr>
        <w:spacing w:after="0"/>
        <w:jc w:val="both"/>
        <w:rPr>
          <w:szCs w:val="24"/>
        </w:rPr>
      </w:pPr>
      <w:r>
        <w:rPr>
          <w:b/>
          <w:bCs/>
          <w:szCs w:val="24"/>
          <w:u w:val="single"/>
        </w:rPr>
        <w:t xml:space="preserve">Au niveau local, le dispositif </w:t>
      </w:r>
      <w:r>
        <w:rPr>
          <w:szCs w:val="24"/>
        </w:rPr>
        <w:t>doit s’inscrire dans une logique collective et institutionnelle, au terme d’un processus décisionnel impliquant notammen</w:t>
      </w:r>
      <w:r w:rsidR="008F2FF2" w:rsidRPr="00236E66">
        <w:rPr>
          <w:szCs w:val="24"/>
        </w:rPr>
        <w:t>t la commission médicale d’établissement et la commission de l'organisation de la permanence des soins, après concertation avec les équipes concernées et vérification des pré-requis.</w:t>
      </w:r>
    </w:p>
    <w:p w:rsidR="008F2FF2" w:rsidRPr="00236E66" w:rsidRDefault="008F2FF2" w:rsidP="00353B94">
      <w:pPr>
        <w:spacing w:after="0"/>
        <w:jc w:val="both"/>
        <w:rPr>
          <w:szCs w:val="24"/>
        </w:rPr>
      </w:pPr>
      <w:r w:rsidRPr="00236E66">
        <w:rPr>
          <w:szCs w:val="24"/>
        </w:rPr>
        <w:t>Les modalités précises de mise en œuvre locale, en particulier la liste des activités éligibles ainsi que le bornage horaire, sont arrêtées au niveau de chaque établissement.</w:t>
      </w:r>
    </w:p>
    <w:p w:rsidR="0017002A" w:rsidRDefault="0017002A" w:rsidP="00353B94">
      <w:pPr>
        <w:spacing w:after="0"/>
        <w:jc w:val="both"/>
        <w:rPr>
          <w:szCs w:val="24"/>
        </w:rPr>
      </w:pPr>
    </w:p>
    <w:p w:rsidR="0096272B" w:rsidRPr="00236E66" w:rsidRDefault="0096272B" w:rsidP="00353B94">
      <w:pPr>
        <w:spacing w:after="0"/>
        <w:jc w:val="both"/>
        <w:rPr>
          <w:szCs w:val="24"/>
        </w:rPr>
      </w:pPr>
    </w:p>
    <w:p w:rsidR="003B5234" w:rsidRPr="00236E66" w:rsidRDefault="003B5234" w:rsidP="00353B94">
      <w:pPr>
        <w:spacing w:after="0"/>
        <w:jc w:val="both"/>
        <w:rPr>
          <w:szCs w:val="24"/>
        </w:rPr>
      </w:pPr>
      <w:r w:rsidRPr="00236E66">
        <w:rPr>
          <w:b/>
          <w:bCs/>
          <w:szCs w:val="24"/>
          <w:u w:val="single"/>
        </w:rPr>
        <w:t>Date d’effet :</w:t>
      </w:r>
    </w:p>
    <w:p w:rsidR="00EE22A3" w:rsidRDefault="00EE22A3" w:rsidP="00EE22A3">
      <w:pPr>
        <w:spacing w:after="0"/>
        <w:jc w:val="both"/>
        <w:rPr>
          <w:bCs/>
          <w:szCs w:val="24"/>
        </w:rPr>
      </w:pPr>
      <w:r>
        <w:rPr>
          <w:bCs/>
          <w:szCs w:val="24"/>
        </w:rPr>
        <w:t>Dès publication du texte</w:t>
      </w:r>
      <w:r w:rsidR="0096272B">
        <w:rPr>
          <w:bCs/>
          <w:szCs w:val="24"/>
        </w:rPr>
        <w:t>,</w:t>
      </w:r>
      <w:r w:rsidR="0096272B" w:rsidRPr="0096272B">
        <w:rPr>
          <w:bCs/>
          <w:szCs w:val="24"/>
        </w:rPr>
        <w:t xml:space="preserve"> </w:t>
      </w:r>
      <w:r w:rsidR="0096272B">
        <w:rPr>
          <w:bCs/>
          <w:szCs w:val="24"/>
        </w:rPr>
        <w:t>en lien notamment avec les projets médicaux partagés dans le cadre des GHT</w:t>
      </w:r>
      <w:r>
        <w:rPr>
          <w:bCs/>
          <w:szCs w:val="24"/>
        </w:rPr>
        <w:t> :</w:t>
      </w:r>
    </w:p>
    <w:p w:rsidR="00EE22A3" w:rsidRPr="0096272B" w:rsidRDefault="00EE22A3" w:rsidP="0096272B">
      <w:pPr>
        <w:pStyle w:val="Paragraphedeliste"/>
        <w:numPr>
          <w:ilvl w:val="0"/>
          <w:numId w:val="31"/>
        </w:numPr>
        <w:jc w:val="both"/>
        <w:rPr>
          <w:bCs/>
          <w:szCs w:val="24"/>
        </w:rPr>
      </w:pPr>
      <w:r w:rsidRPr="0096272B">
        <w:rPr>
          <w:bCs/>
          <w:szCs w:val="24"/>
        </w:rPr>
        <w:t xml:space="preserve">arrêté </w:t>
      </w:r>
    </w:p>
    <w:p w:rsidR="00EE22A3" w:rsidRDefault="00EE22A3" w:rsidP="00EE22A3">
      <w:pPr>
        <w:pStyle w:val="Corpsdetexte3"/>
        <w:tabs>
          <w:tab w:val="left" w:pos="0"/>
        </w:tabs>
        <w:rPr>
          <w:rFonts w:ascii="Times New Roman" w:hAnsi="Times New Roman"/>
          <w:b/>
          <w:bCs/>
          <w:szCs w:val="24"/>
          <w:u w:val="single"/>
        </w:rPr>
      </w:pPr>
      <w:r w:rsidRPr="00F852DD">
        <w:rPr>
          <w:rFonts w:ascii="Times New Roman" w:hAnsi="Times New Roman"/>
          <w:b/>
          <w:bCs/>
          <w:szCs w:val="24"/>
          <w:u w:val="single"/>
        </w:rPr>
        <w:t>Publics concernés :</w:t>
      </w:r>
    </w:p>
    <w:p w:rsidR="003B5234" w:rsidRPr="0096272B" w:rsidRDefault="0096272B" w:rsidP="00EE22A3">
      <w:pPr>
        <w:spacing w:after="0"/>
        <w:jc w:val="both"/>
      </w:pPr>
      <w:r>
        <w:rPr>
          <w:bCs/>
          <w:szCs w:val="24"/>
        </w:rPr>
        <w:t>P</w:t>
      </w:r>
      <w:r w:rsidR="00EE22A3" w:rsidRPr="0096272B">
        <w:rPr>
          <w:bCs/>
          <w:szCs w:val="24"/>
        </w:rPr>
        <w:t xml:space="preserve">ersonnels enseignants et hospitaliers et </w:t>
      </w:r>
      <w:r>
        <w:rPr>
          <w:bCs/>
          <w:szCs w:val="24"/>
        </w:rPr>
        <w:t xml:space="preserve">praticiens relevant du chapitre </w:t>
      </w:r>
      <w:r w:rsidR="00593695">
        <w:rPr>
          <w:bCs/>
          <w:szCs w:val="24"/>
        </w:rPr>
        <w:t xml:space="preserve">2 </w:t>
      </w:r>
      <w:r w:rsidR="00593695">
        <w:t>du titre V du Livre 1</w:t>
      </w:r>
      <w:r w:rsidR="00593695" w:rsidRPr="00593695">
        <w:rPr>
          <w:vertAlign w:val="superscript"/>
        </w:rPr>
        <w:t>er</w:t>
      </w:r>
      <w:r w:rsidR="00593695">
        <w:t xml:space="preserve"> de la sixième partie du CSP.</w:t>
      </w:r>
    </w:p>
    <w:p w:rsidR="00355437" w:rsidRPr="0096272B" w:rsidRDefault="00355437" w:rsidP="00353B94">
      <w:pPr>
        <w:spacing w:after="0"/>
        <w:jc w:val="both"/>
        <w:rPr>
          <w:szCs w:val="24"/>
        </w:rPr>
      </w:pPr>
    </w:p>
    <w:p w:rsidR="003B5234" w:rsidRDefault="003B5234" w:rsidP="0019256F">
      <w:pPr>
        <w:spacing w:after="0"/>
        <w:rPr>
          <w:szCs w:val="24"/>
        </w:rPr>
      </w:pPr>
    </w:p>
    <w:p w:rsidR="000D2C07" w:rsidRDefault="000D2C07" w:rsidP="0019256F">
      <w:pPr>
        <w:spacing w:after="0"/>
        <w:rPr>
          <w:szCs w:val="24"/>
        </w:rPr>
      </w:pPr>
    </w:p>
    <w:p w:rsidR="000D2C07" w:rsidRPr="00236E66" w:rsidRDefault="000D2C07" w:rsidP="0019256F">
      <w:pPr>
        <w:spacing w:after="0"/>
        <w:rPr>
          <w:szCs w:val="24"/>
        </w:rPr>
      </w:pPr>
    </w:p>
    <w:p w:rsidR="0017002A" w:rsidRPr="00236E66" w:rsidRDefault="00355437" w:rsidP="0017002A">
      <w:pPr>
        <w:shd w:val="clear" w:color="auto" w:fill="D9D9D9" w:themeFill="background1" w:themeFillShade="D9"/>
        <w:spacing w:after="0"/>
        <w:rPr>
          <w:b/>
          <w:bCs/>
          <w:szCs w:val="24"/>
          <w:lang w:eastAsia="fr-FR"/>
        </w:rPr>
      </w:pPr>
      <w:r>
        <w:rPr>
          <w:b/>
          <w:bCs/>
          <w:szCs w:val="24"/>
          <w:lang w:eastAsia="fr-FR"/>
        </w:rPr>
        <w:t xml:space="preserve">Création </w:t>
      </w:r>
      <w:r w:rsidR="0017002A" w:rsidRPr="00236E66">
        <w:rPr>
          <w:b/>
          <w:bCs/>
          <w:szCs w:val="24"/>
          <w:lang w:eastAsia="fr-FR"/>
        </w:rPr>
        <w:t>d’un second montant d’IESPE</w:t>
      </w:r>
    </w:p>
    <w:p w:rsidR="0017002A" w:rsidRPr="00236E66" w:rsidRDefault="0017002A" w:rsidP="0019256F">
      <w:pPr>
        <w:spacing w:after="0"/>
        <w:rPr>
          <w:szCs w:val="24"/>
        </w:rPr>
      </w:pPr>
    </w:p>
    <w:p w:rsidR="002A38CB" w:rsidRPr="00236E66" w:rsidRDefault="00910FE6" w:rsidP="00353B94">
      <w:pPr>
        <w:spacing w:after="0"/>
        <w:jc w:val="both"/>
        <w:rPr>
          <w:szCs w:val="24"/>
        </w:rPr>
      </w:pPr>
      <w:r w:rsidRPr="00236E66">
        <w:rPr>
          <w:szCs w:val="24"/>
        </w:rPr>
        <w:t>Elle consiste à créer un second montant de l’IESPE qui récompense la fidélité et l’attachement et des praticiens à l’hôpital public.</w:t>
      </w:r>
    </w:p>
    <w:p w:rsidR="00910FE6" w:rsidRPr="00236E66" w:rsidRDefault="00910FE6" w:rsidP="0019256F">
      <w:pPr>
        <w:spacing w:after="0"/>
        <w:rPr>
          <w:szCs w:val="24"/>
        </w:rPr>
      </w:pPr>
    </w:p>
    <w:p w:rsidR="009E0C10" w:rsidRPr="00236E66" w:rsidRDefault="009E0C10" w:rsidP="009E0C10">
      <w:pPr>
        <w:spacing w:after="0"/>
        <w:rPr>
          <w:szCs w:val="24"/>
        </w:rPr>
      </w:pPr>
      <w:r w:rsidRPr="00236E66">
        <w:rPr>
          <w:b/>
          <w:bCs/>
          <w:szCs w:val="24"/>
          <w:u w:val="single"/>
        </w:rPr>
        <w:t>Conditions d’éligibilité :</w:t>
      </w:r>
    </w:p>
    <w:p w:rsidR="003B5234" w:rsidRPr="00236E66" w:rsidRDefault="003B5234" w:rsidP="009E0C10">
      <w:pPr>
        <w:numPr>
          <w:ilvl w:val="0"/>
          <w:numId w:val="38"/>
        </w:numPr>
        <w:spacing w:after="0"/>
        <w:rPr>
          <w:szCs w:val="24"/>
        </w:rPr>
      </w:pPr>
      <w:r w:rsidRPr="00236E66">
        <w:rPr>
          <w:szCs w:val="24"/>
        </w:rPr>
        <w:t>avoir bénéficié pendant 15 ans, quel que soit le statut, de l’IESPE</w:t>
      </w:r>
      <w:r w:rsidR="0083153A">
        <w:rPr>
          <w:szCs w:val="24"/>
        </w:rPr>
        <w:t> ;</w:t>
      </w:r>
    </w:p>
    <w:p w:rsidR="003B5234" w:rsidRPr="0096272B" w:rsidRDefault="00EE22A3" w:rsidP="009E0C10">
      <w:pPr>
        <w:numPr>
          <w:ilvl w:val="0"/>
          <w:numId w:val="38"/>
        </w:numPr>
        <w:spacing w:after="0"/>
        <w:rPr>
          <w:szCs w:val="24"/>
        </w:rPr>
      </w:pPr>
      <w:r w:rsidRPr="0096272B">
        <w:rPr>
          <w:szCs w:val="24"/>
        </w:rPr>
        <w:t xml:space="preserve">s’engager à poursuivre </w:t>
      </w:r>
      <w:r w:rsidR="00CD29F2" w:rsidRPr="0096272B">
        <w:rPr>
          <w:szCs w:val="24"/>
        </w:rPr>
        <w:t>un</w:t>
      </w:r>
      <w:r w:rsidRPr="0096272B">
        <w:rPr>
          <w:szCs w:val="24"/>
        </w:rPr>
        <w:t xml:space="preserve"> exercice public exclusif</w:t>
      </w:r>
      <w:r w:rsidR="0083153A" w:rsidRPr="0096272B">
        <w:rPr>
          <w:szCs w:val="24"/>
        </w:rPr>
        <w:t>.</w:t>
      </w:r>
    </w:p>
    <w:p w:rsidR="00830BEF" w:rsidRPr="00236E66" w:rsidRDefault="00830BEF" w:rsidP="00830BEF">
      <w:pPr>
        <w:spacing w:after="0"/>
        <w:rPr>
          <w:szCs w:val="24"/>
        </w:rPr>
      </w:pPr>
    </w:p>
    <w:p w:rsidR="009E0C10" w:rsidRPr="00236E66" w:rsidRDefault="009E0C10" w:rsidP="009E0C10">
      <w:pPr>
        <w:spacing w:after="0"/>
        <w:rPr>
          <w:szCs w:val="24"/>
        </w:rPr>
      </w:pPr>
      <w:r w:rsidRPr="00236E66">
        <w:rPr>
          <w:b/>
          <w:bCs/>
          <w:szCs w:val="24"/>
          <w:u w:val="single"/>
        </w:rPr>
        <w:t xml:space="preserve">Montant : </w:t>
      </w:r>
    </w:p>
    <w:p w:rsidR="003B5234" w:rsidRPr="00236E66" w:rsidRDefault="003B5234" w:rsidP="009E0C10">
      <w:pPr>
        <w:numPr>
          <w:ilvl w:val="0"/>
          <w:numId w:val="39"/>
        </w:numPr>
        <w:spacing w:after="0"/>
        <w:rPr>
          <w:szCs w:val="24"/>
        </w:rPr>
      </w:pPr>
      <w:r w:rsidRPr="00236E66">
        <w:rPr>
          <w:szCs w:val="24"/>
        </w:rPr>
        <w:t>700€</w:t>
      </w:r>
      <w:r w:rsidR="00FC70D7" w:rsidRPr="00236E66">
        <w:rPr>
          <w:szCs w:val="24"/>
        </w:rPr>
        <w:t xml:space="preserve"> mensuels bruts</w:t>
      </w:r>
    </w:p>
    <w:p w:rsidR="009E0C10" w:rsidRPr="00236E66" w:rsidRDefault="009E0C10" w:rsidP="009E0C10">
      <w:pPr>
        <w:spacing w:after="0"/>
        <w:rPr>
          <w:szCs w:val="24"/>
        </w:rPr>
      </w:pPr>
    </w:p>
    <w:p w:rsidR="00EE22A3" w:rsidRPr="00236E66" w:rsidRDefault="009E0C10" w:rsidP="009E0C10">
      <w:pPr>
        <w:spacing w:after="0"/>
        <w:rPr>
          <w:szCs w:val="24"/>
        </w:rPr>
      </w:pPr>
      <w:r w:rsidRPr="00236E66">
        <w:rPr>
          <w:b/>
          <w:bCs/>
          <w:szCs w:val="24"/>
          <w:u w:val="single"/>
        </w:rPr>
        <w:t>Date d’effet :</w:t>
      </w:r>
    </w:p>
    <w:p w:rsidR="00000000" w:rsidRPr="00593695" w:rsidRDefault="00EA3DE9" w:rsidP="00593695">
      <w:pPr>
        <w:pStyle w:val="Paragraphedeliste"/>
        <w:numPr>
          <w:ilvl w:val="0"/>
          <w:numId w:val="31"/>
        </w:numPr>
        <w:spacing w:after="0"/>
        <w:rPr>
          <w:szCs w:val="24"/>
        </w:rPr>
      </w:pPr>
      <w:r w:rsidRPr="00593695">
        <w:rPr>
          <w:szCs w:val="24"/>
        </w:rPr>
        <w:t>1</w:t>
      </w:r>
      <w:r w:rsidRPr="00593695">
        <w:rPr>
          <w:szCs w:val="24"/>
          <w:vertAlign w:val="superscript"/>
        </w:rPr>
        <w:t>er</w:t>
      </w:r>
      <w:r w:rsidRPr="00593695">
        <w:rPr>
          <w:szCs w:val="24"/>
        </w:rPr>
        <w:t xml:space="preserve"> janvier 2017</w:t>
      </w:r>
    </w:p>
    <w:p w:rsidR="00000000" w:rsidRDefault="006E5416">
      <w:pPr>
        <w:spacing w:after="0"/>
        <w:rPr>
          <w:szCs w:val="24"/>
        </w:rPr>
      </w:pPr>
    </w:p>
    <w:p w:rsidR="00000000" w:rsidRDefault="00EA3DE9">
      <w:pPr>
        <w:spacing w:after="0"/>
        <w:rPr>
          <w:b/>
          <w:bCs/>
          <w:szCs w:val="24"/>
          <w:u w:val="single"/>
        </w:rPr>
      </w:pPr>
      <w:r w:rsidRPr="00EA3DE9">
        <w:rPr>
          <w:b/>
          <w:bCs/>
          <w:szCs w:val="24"/>
          <w:u w:val="single"/>
        </w:rPr>
        <w:t>Publics concernés :</w:t>
      </w:r>
    </w:p>
    <w:p w:rsidR="00000000" w:rsidRDefault="0096272B">
      <w:pPr>
        <w:spacing w:after="0"/>
        <w:rPr>
          <w:szCs w:val="24"/>
        </w:rPr>
      </w:pPr>
      <w:r>
        <w:rPr>
          <w:szCs w:val="24"/>
        </w:rPr>
        <w:t>P</w:t>
      </w:r>
      <w:r w:rsidR="0083153A">
        <w:rPr>
          <w:szCs w:val="24"/>
        </w:rPr>
        <w:t>raticiens éligibles à l’IESPE</w:t>
      </w:r>
      <w:r w:rsidR="00593695">
        <w:rPr>
          <w:szCs w:val="24"/>
        </w:rPr>
        <w:t xml:space="preserve"> </w:t>
      </w:r>
      <w:r w:rsidR="00CD29F2">
        <w:rPr>
          <w:szCs w:val="24"/>
        </w:rPr>
        <w:t>et remplissant les conditions requises</w:t>
      </w:r>
    </w:p>
    <w:p w:rsidR="009E0C10" w:rsidRPr="00236E66" w:rsidRDefault="009E0C10" w:rsidP="0019256F">
      <w:pPr>
        <w:spacing w:after="0"/>
        <w:rPr>
          <w:szCs w:val="24"/>
        </w:rPr>
      </w:pPr>
    </w:p>
    <w:sectPr w:rsidR="009E0C10" w:rsidRPr="00236E66" w:rsidSect="00E316EF">
      <w:footerReference w:type="default" r:id="rId8"/>
      <w:pgSz w:w="11906" w:h="16838"/>
      <w:pgMar w:top="993"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416" w:rsidRDefault="006E5416">
      <w:pPr>
        <w:spacing w:after="0" w:line="240" w:lineRule="auto"/>
      </w:pPr>
      <w:r>
        <w:separator/>
      </w:r>
    </w:p>
  </w:endnote>
  <w:endnote w:type="continuationSeparator" w:id="0">
    <w:p w:rsidR="006E5416" w:rsidRDefault="006E54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5"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234" w:rsidRDefault="00EA3DE9">
    <w:pPr>
      <w:pStyle w:val="Pieddepage"/>
      <w:jc w:val="right"/>
    </w:pPr>
    <w:fldSimple w:instr=" PAGE   \* MERGEFORMAT ">
      <w:r w:rsidR="00593695">
        <w:rPr>
          <w:noProof/>
        </w:rPr>
        <w:t>4</w:t>
      </w:r>
    </w:fldSimple>
  </w:p>
  <w:p w:rsidR="003B5234" w:rsidRDefault="003B523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416" w:rsidRDefault="006E5416">
      <w:pPr>
        <w:spacing w:after="0" w:line="240" w:lineRule="auto"/>
      </w:pPr>
      <w:r>
        <w:separator/>
      </w:r>
    </w:p>
  </w:footnote>
  <w:footnote w:type="continuationSeparator" w:id="0">
    <w:p w:rsidR="006E5416" w:rsidRDefault="006E54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734F"/>
    <w:multiLevelType w:val="hybridMultilevel"/>
    <w:tmpl w:val="E5CA174C"/>
    <w:lvl w:ilvl="0" w:tplc="040C000B">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
    <w:nsid w:val="075E5AB6"/>
    <w:multiLevelType w:val="hybridMultilevel"/>
    <w:tmpl w:val="6BAAB958"/>
    <w:lvl w:ilvl="0" w:tplc="EB969CAC">
      <w:start w:val="1"/>
      <w:numFmt w:val="bullet"/>
      <w:lvlText w:val=""/>
      <w:lvlJc w:val="left"/>
      <w:pPr>
        <w:tabs>
          <w:tab w:val="num" w:pos="720"/>
        </w:tabs>
        <w:ind w:left="720" w:hanging="360"/>
      </w:pPr>
      <w:rPr>
        <w:rFonts w:ascii="Wingdings" w:hAnsi="Wingdings" w:hint="default"/>
      </w:rPr>
    </w:lvl>
    <w:lvl w:ilvl="1" w:tplc="F1F4D554" w:tentative="1">
      <w:start w:val="1"/>
      <w:numFmt w:val="bullet"/>
      <w:lvlText w:val=""/>
      <w:lvlJc w:val="left"/>
      <w:pPr>
        <w:tabs>
          <w:tab w:val="num" w:pos="1440"/>
        </w:tabs>
        <w:ind w:left="1440" w:hanging="360"/>
      </w:pPr>
      <w:rPr>
        <w:rFonts w:ascii="Wingdings" w:hAnsi="Wingdings" w:hint="default"/>
      </w:rPr>
    </w:lvl>
    <w:lvl w:ilvl="2" w:tplc="83F86746" w:tentative="1">
      <w:start w:val="1"/>
      <w:numFmt w:val="bullet"/>
      <w:lvlText w:val=""/>
      <w:lvlJc w:val="left"/>
      <w:pPr>
        <w:tabs>
          <w:tab w:val="num" w:pos="2160"/>
        </w:tabs>
        <w:ind w:left="2160" w:hanging="360"/>
      </w:pPr>
      <w:rPr>
        <w:rFonts w:ascii="Wingdings" w:hAnsi="Wingdings" w:hint="default"/>
      </w:rPr>
    </w:lvl>
    <w:lvl w:ilvl="3" w:tplc="5192CDD8" w:tentative="1">
      <w:start w:val="1"/>
      <w:numFmt w:val="bullet"/>
      <w:lvlText w:val=""/>
      <w:lvlJc w:val="left"/>
      <w:pPr>
        <w:tabs>
          <w:tab w:val="num" w:pos="2880"/>
        </w:tabs>
        <w:ind w:left="2880" w:hanging="360"/>
      </w:pPr>
      <w:rPr>
        <w:rFonts w:ascii="Wingdings" w:hAnsi="Wingdings" w:hint="default"/>
      </w:rPr>
    </w:lvl>
    <w:lvl w:ilvl="4" w:tplc="95ECF864" w:tentative="1">
      <w:start w:val="1"/>
      <w:numFmt w:val="bullet"/>
      <w:lvlText w:val=""/>
      <w:lvlJc w:val="left"/>
      <w:pPr>
        <w:tabs>
          <w:tab w:val="num" w:pos="3600"/>
        </w:tabs>
        <w:ind w:left="3600" w:hanging="360"/>
      </w:pPr>
      <w:rPr>
        <w:rFonts w:ascii="Wingdings" w:hAnsi="Wingdings" w:hint="default"/>
      </w:rPr>
    </w:lvl>
    <w:lvl w:ilvl="5" w:tplc="D44600D4" w:tentative="1">
      <w:start w:val="1"/>
      <w:numFmt w:val="bullet"/>
      <w:lvlText w:val=""/>
      <w:lvlJc w:val="left"/>
      <w:pPr>
        <w:tabs>
          <w:tab w:val="num" w:pos="4320"/>
        </w:tabs>
        <w:ind w:left="4320" w:hanging="360"/>
      </w:pPr>
      <w:rPr>
        <w:rFonts w:ascii="Wingdings" w:hAnsi="Wingdings" w:hint="default"/>
      </w:rPr>
    </w:lvl>
    <w:lvl w:ilvl="6" w:tplc="34E0E6F6" w:tentative="1">
      <w:start w:val="1"/>
      <w:numFmt w:val="bullet"/>
      <w:lvlText w:val=""/>
      <w:lvlJc w:val="left"/>
      <w:pPr>
        <w:tabs>
          <w:tab w:val="num" w:pos="5040"/>
        </w:tabs>
        <w:ind w:left="5040" w:hanging="360"/>
      </w:pPr>
      <w:rPr>
        <w:rFonts w:ascii="Wingdings" w:hAnsi="Wingdings" w:hint="default"/>
      </w:rPr>
    </w:lvl>
    <w:lvl w:ilvl="7" w:tplc="0A4AF476" w:tentative="1">
      <w:start w:val="1"/>
      <w:numFmt w:val="bullet"/>
      <w:lvlText w:val=""/>
      <w:lvlJc w:val="left"/>
      <w:pPr>
        <w:tabs>
          <w:tab w:val="num" w:pos="5760"/>
        </w:tabs>
        <w:ind w:left="5760" w:hanging="360"/>
      </w:pPr>
      <w:rPr>
        <w:rFonts w:ascii="Wingdings" w:hAnsi="Wingdings" w:hint="default"/>
      </w:rPr>
    </w:lvl>
    <w:lvl w:ilvl="8" w:tplc="E8B626E6" w:tentative="1">
      <w:start w:val="1"/>
      <w:numFmt w:val="bullet"/>
      <w:lvlText w:val=""/>
      <w:lvlJc w:val="left"/>
      <w:pPr>
        <w:tabs>
          <w:tab w:val="num" w:pos="6480"/>
        </w:tabs>
        <w:ind w:left="6480" w:hanging="360"/>
      </w:pPr>
      <w:rPr>
        <w:rFonts w:ascii="Wingdings" w:hAnsi="Wingdings" w:hint="default"/>
      </w:rPr>
    </w:lvl>
  </w:abstractNum>
  <w:abstractNum w:abstractNumId="2">
    <w:nsid w:val="0FC52E86"/>
    <w:multiLevelType w:val="hybridMultilevel"/>
    <w:tmpl w:val="3FD2AA20"/>
    <w:lvl w:ilvl="0" w:tplc="2EA28088">
      <w:start w:val="2"/>
      <w:numFmt w:val="lowerLetter"/>
      <w:lvlText w:val="%1)"/>
      <w:lvlJc w:val="left"/>
      <w:pPr>
        <w:tabs>
          <w:tab w:val="num" w:pos="1211"/>
        </w:tabs>
        <w:ind w:left="1211" w:hanging="360"/>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3">
    <w:nsid w:val="146F0D38"/>
    <w:multiLevelType w:val="hybridMultilevel"/>
    <w:tmpl w:val="840EB350"/>
    <w:lvl w:ilvl="0" w:tplc="040C0005">
      <w:start w:val="1"/>
      <w:numFmt w:val="bullet"/>
      <w:lvlText w:val=""/>
      <w:lvlJc w:val="left"/>
      <w:pPr>
        <w:ind w:left="1776" w:hanging="360"/>
      </w:pPr>
      <w:rPr>
        <w:rFonts w:ascii="Wingdings" w:hAnsi="Wingdings" w:hint="default"/>
      </w:rPr>
    </w:lvl>
    <w:lvl w:ilvl="1" w:tplc="040C0005">
      <w:start w:val="1"/>
      <w:numFmt w:val="bullet"/>
      <w:lvlText w:val=""/>
      <w:lvlJc w:val="left"/>
      <w:pPr>
        <w:ind w:left="2496" w:hanging="360"/>
      </w:pPr>
      <w:rPr>
        <w:rFonts w:ascii="Wingdings" w:hAnsi="Wingdings"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nsid w:val="150F1379"/>
    <w:multiLevelType w:val="hybridMultilevel"/>
    <w:tmpl w:val="5ABEADB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E9D1FD4"/>
    <w:multiLevelType w:val="hybridMultilevel"/>
    <w:tmpl w:val="7F18338E"/>
    <w:lvl w:ilvl="0" w:tplc="1B5C010C">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ECD4321"/>
    <w:multiLevelType w:val="hybridMultilevel"/>
    <w:tmpl w:val="5CC4648E"/>
    <w:lvl w:ilvl="0" w:tplc="BD6A3ED8">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03B3CCD"/>
    <w:multiLevelType w:val="hybridMultilevel"/>
    <w:tmpl w:val="2DB605BC"/>
    <w:lvl w:ilvl="0" w:tplc="040C000D">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8">
    <w:nsid w:val="24EF0C5D"/>
    <w:multiLevelType w:val="hybridMultilevel"/>
    <w:tmpl w:val="DAFA24F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5C00008"/>
    <w:multiLevelType w:val="hybridMultilevel"/>
    <w:tmpl w:val="A26EE718"/>
    <w:lvl w:ilvl="0" w:tplc="0D0E117E">
      <w:start w:val="1"/>
      <w:numFmt w:val="bullet"/>
      <w:lvlText w:val=""/>
      <w:lvlJc w:val="left"/>
      <w:pPr>
        <w:tabs>
          <w:tab w:val="num" w:pos="720"/>
        </w:tabs>
        <w:ind w:left="720" w:hanging="360"/>
      </w:pPr>
      <w:rPr>
        <w:rFonts w:ascii="Wingdings" w:hAnsi="Wingdings" w:hint="default"/>
      </w:rPr>
    </w:lvl>
    <w:lvl w:ilvl="1" w:tplc="76B6C058" w:tentative="1">
      <w:start w:val="1"/>
      <w:numFmt w:val="bullet"/>
      <w:lvlText w:val=""/>
      <w:lvlJc w:val="left"/>
      <w:pPr>
        <w:tabs>
          <w:tab w:val="num" w:pos="1440"/>
        </w:tabs>
        <w:ind w:left="1440" w:hanging="360"/>
      </w:pPr>
      <w:rPr>
        <w:rFonts w:ascii="Wingdings" w:hAnsi="Wingdings" w:hint="default"/>
      </w:rPr>
    </w:lvl>
    <w:lvl w:ilvl="2" w:tplc="8B0CEB5C" w:tentative="1">
      <w:start w:val="1"/>
      <w:numFmt w:val="bullet"/>
      <w:lvlText w:val=""/>
      <w:lvlJc w:val="left"/>
      <w:pPr>
        <w:tabs>
          <w:tab w:val="num" w:pos="2160"/>
        </w:tabs>
        <w:ind w:left="2160" w:hanging="360"/>
      </w:pPr>
      <w:rPr>
        <w:rFonts w:ascii="Wingdings" w:hAnsi="Wingdings" w:hint="default"/>
      </w:rPr>
    </w:lvl>
    <w:lvl w:ilvl="3" w:tplc="DA80E00A" w:tentative="1">
      <w:start w:val="1"/>
      <w:numFmt w:val="bullet"/>
      <w:lvlText w:val=""/>
      <w:lvlJc w:val="left"/>
      <w:pPr>
        <w:tabs>
          <w:tab w:val="num" w:pos="2880"/>
        </w:tabs>
        <w:ind w:left="2880" w:hanging="360"/>
      </w:pPr>
      <w:rPr>
        <w:rFonts w:ascii="Wingdings" w:hAnsi="Wingdings" w:hint="default"/>
      </w:rPr>
    </w:lvl>
    <w:lvl w:ilvl="4" w:tplc="9D44A624" w:tentative="1">
      <w:start w:val="1"/>
      <w:numFmt w:val="bullet"/>
      <w:lvlText w:val=""/>
      <w:lvlJc w:val="left"/>
      <w:pPr>
        <w:tabs>
          <w:tab w:val="num" w:pos="3600"/>
        </w:tabs>
        <w:ind w:left="3600" w:hanging="360"/>
      </w:pPr>
      <w:rPr>
        <w:rFonts w:ascii="Wingdings" w:hAnsi="Wingdings" w:hint="default"/>
      </w:rPr>
    </w:lvl>
    <w:lvl w:ilvl="5" w:tplc="28662554" w:tentative="1">
      <w:start w:val="1"/>
      <w:numFmt w:val="bullet"/>
      <w:lvlText w:val=""/>
      <w:lvlJc w:val="left"/>
      <w:pPr>
        <w:tabs>
          <w:tab w:val="num" w:pos="4320"/>
        </w:tabs>
        <w:ind w:left="4320" w:hanging="360"/>
      </w:pPr>
      <w:rPr>
        <w:rFonts w:ascii="Wingdings" w:hAnsi="Wingdings" w:hint="default"/>
      </w:rPr>
    </w:lvl>
    <w:lvl w:ilvl="6" w:tplc="5504DA2C" w:tentative="1">
      <w:start w:val="1"/>
      <w:numFmt w:val="bullet"/>
      <w:lvlText w:val=""/>
      <w:lvlJc w:val="left"/>
      <w:pPr>
        <w:tabs>
          <w:tab w:val="num" w:pos="5040"/>
        </w:tabs>
        <w:ind w:left="5040" w:hanging="360"/>
      </w:pPr>
      <w:rPr>
        <w:rFonts w:ascii="Wingdings" w:hAnsi="Wingdings" w:hint="default"/>
      </w:rPr>
    </w:lvl>
    <w:lvl w:ilvl="7" w:tplc="5BCE7DE2" w:tentative="1">
      <w:start w:val="1"/>
      <w:numFmt w:val="bullet"/>
      <w:lvlText w:val=""/>
      <w:lvlJc w:val="left"/>
      <w:pPr>
        <w:tabs>
          <w:tab w:val="num" w:pos="5760"/>
        </w:tabs>
        <w:ind w:left="5760" w:hanging="360"/>
      </w:pPr>
      <w:rPr>
        <w:rFonts w:ascii="Wingdings" w:hAnsi="Wingdings" w:hint="default"/>
      </w:rPr>
    </w:lvl>
    <w:lvl w:ilvl="8" w:tplc="CC38FF6A" w:tentative="1">
      <w:start w:val="1"/>
      <w:numFmt w:val="bullet"/>
      <w:lvlText w:val=""/>
      <w:lvlJc w:val="left"/>
      <w:pPr>
        <w:tabs>
          <w:tab w:val="num" w:pos="6480"/>
        </w:tabs>
        <w:ind w:left="6480" w:hanging="360"/>
      </w:pPr>
      <w:rPr>
        <w:rFonts w:ascii="Wingdings" w:hAnsi="Wingdings" w:hint="default"/>
      </w:rPr>
    </w:lvl>
  </w:abstractNum>
  <w:abstractNum w:abstractNumId="10">
    <w:nsid w:val="281740EB"/>
    <w:multiLevelType w:val="hybridMultilevel"/>
    <w:tmpl w:val="845A0E8E"/>
    <w:lvl w:ilvl="0" w:tplc="AF60A296">
      <w:start w:val="1"/>
      <w:numFmt w:val="bullet"/>
      <w:lvlText w:val=""/>
      <w:lvlJc w:val="left"/>
      <w:pPr>
        <w:tabs>
          <w:tab w:val="num" w:pos="720"/>
        </w:tabs>
        <w:ind w:left="720" w:hanging="360"/>
      </w:pPr>
      <w:rPr>
        <w:rFonts w:ascii="Wingdings" w:hAnsi="Wingdings" w:hint="default"/>
      </w:rPr>
    </w:lvl>
    <w:lvl w:ilvl="1" w:tplc="E236F42C" w:tentative="1">
      <w:start w:val="1"/>
      <w:numFmt w:val="bullet"/>
      <w:lvlText w:val=""/>
      <w:lvlJc w:val="left"/>
      <w:pPr>
        <w:tabs>
          <w:tab w:val="num" w:pos="1440"/>
        </w:tabs>
        <w:ind w:left="1440" w:hanging="360"/>
      </w:pPr>
      <w:rPr>
        <w:rFonts w:ascii="Wingdings" w:hAnsi="Wingdings" w:hint="default"/>
      </w:rPr>
    </w:lvl>
    <w:lvl w:ilvl="2" w:tplc="D51AEB28" w:tentative="1">
      <w:start w:val="1"/>
      <w:numFmt w:val="bullet"/>
      <w:lvlText w:val=""/>
      <w:lvlJc w:val="left"/>
      <w:pPr>
        <w:tabs>
          <w:tab w:val="num" w:pos="2160"/>
        </w:tabs>
        <w:ind w:left="2160" w:hanging="360"/>
      </w:pPr>
      <w:rPr>
        <w:rFonts w:ascii="Wingdings" w:hAnsi="Wingdings" w:hint="default"/>
      </w:rPr>
    </w:lvl>
    <w:lvl w:ilvl="3" w:tplc="FBFA587E" w:tentative="1">
      <w:start w:val="1"/>
      <w:numFmt w:val="bullet"/>
      <w:lvlText w:val=""/>
      <w:lvlJc w:val="left"/>
      <w:pPr>
        <w:tabs>
          <w:tab w:val="num" w:pos="2880"/>
        </w:tabs>
        <w:ind w:left="2880" w:hanging="360"/>
      </w:pPr>
      <w:rPr>
        <w:rFonts w:ascii="Wingdings" w:hAnsi="Wingdings" w:hint="default"/>
      </w:rPr>
    </w:lvl>
    <w:lvl w:ilvl="4" w:tplc="5FDC162C" w:tentative="1">
      <w:start w:val="1"/>
      <w:numFmt w:val="bullet"/>
      <w:lvlText w:val=""/>
      <w:lvlJc w:val="left"/>
      <w:pPr>
        <w:tabs>
          <w:tab w:val="num" w:pos="3600"/>
        </w:tabs>
        <w:ind w:left="3600" w:hanging="360"/>
      </w:pPr>
      <w:rPr>
        <w:rFonts w:ascii="Wingdings" w:hAnsi="Wingdings" w:hint="default"/>
      </w:rPr>
    </w:lvl>
    <w:lvl w:ilvl="5" w:tplc="F9E8F54C" w:tentative="1">
      <w:start w:val="1"/>
      <w:numFmt w:val="bullet"/>
      <w:lvlText w:val=""/>
      <w:lvlJc w:val="left"/>
      <w:pPr>
        <w:tabs>
          <w:tab w:val="num" w:pos="4320"/>
        </w:tabs>
        <w:ind w:left="4320" w:hanging="360"/>
      </w:pPr>
      <w:rPr>
        <w:rFonts w:ascii="Wingdings" w:hAnsi="Wingdings" w:hint="default"/>
      </w:rPr>
    </w:lvl>
    <w:lvl w:ilvl="6" w:tplc="052E035E" w:tentative="1">
      <w:start w:val="1"/>
      <w:numFmt w:val="bullet"/>
      <w:lvlText w:val=""/>
      <w:lvlJc w:val="left"/>
      <w:pPr>
        <w:tabs>
          <w:tab w:val="num" w:pos="5040"/>
        </w:tabs>
        <w:ind w:left="5040" w:hanging="360"/>
      </w:pPr>
      <w:rPr>
        <w:rFonts w:ascii="Wingdings" w:hAnsi="Wingdings" w:hint="default"/>
      </w:rPr>
    </w:lvl>
    <w:lvl w:ilvl="7" w:tplc="9A6830AA" w:tentative="1">
      <w:start w:val="1"/>
      <w:numFmt w:val="bullet"/>
      <w:lvlText w:val=""/>
      <w:lvlJc w:val="left"/>
      <w:pPr>
        <w:tabs>
          <w:tab w:val="num" w:pos="5760"/>
        </w:tabs>
        <w:ind w:left="5760" w:hanging="360"/>
      </w:pPr>
      <w:rPr>
        <w:rFonts w:ascii="Wingdings" w:hAnsi="Wingdings" w:hint="default"/>
      </w:rPr>
    </w:lvl>
    <w:lvl w:ilvl="8" w:tplc="30A241EA" w:tentative="1">
      <w:start w:val="1"/>
      <w:numFmt w:val="bullet"/>
      <w:lvlText w:val=""/>
      <w:lvlJc w:val="left"/>
      <w:pPr>
        <w:tabs>
          <w:tab w:val="num" w:pos="6480"/>
        </w:tabs>
        <w:ind w:left="6480" w:hanging="360"/>
      </w:pPr>
      <w:rPr>
        <w:rFonts w:ascii="Wingdings" w:hAnsi="Wingdings" w:hint="default"/>
      </w:rPr>
    </w:lvl>
  </w:abstractNum>
  <w:abstractNum w:abstractNumId="11">
    <w:nsid w:val="2AD2052D"/>
    <w:multiLevelType w:val="hybridMultilevel"/>
    <w:tmpl w:val="08E0F5C8"/>
    <w:lvl w:ilvl="0" w:tplc="040C0003">
      <w:start w:val="1"/>
      <w:numFmt w:val="bullet"/>
      <w:lvlText w:val="o"/>
      <w:lvlJc w:val="left"/>
      <w:pPr>
        <w:ind w:left="1068" w:hanging="360"/>
      </w:pPr>
      <w:rPr>
        <w:rFonts w:ascii="Courier New" w:hAnsi="Courier New" w:hint="default"/>
      </w:rPr>
    </w:lvl>
    <w:lvl w:ilvl="1" w:tplc="040C0003">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nsid w:val="2EE95458"/>
    <w:multiLevelType w:val="hybridMultilevel"/>
    <w:tmpl w:val="7860892C"/>
    <w:lvl w:ilvl="0" w:tplc="407AFF2A">
      <w:numFmt w:val="bullet"/>
      <w:lvlText w:val="-"/>
      <w:lvlJc w:val="left"/>
      <w:pPr>
        <w:ind w:left="1588" w:hanging="88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nsid w:val="308529A8"/>
    <w:multiLevelType w:val="hybridMultilevel"/>
    <w:tmpl w:val="9D0AF6AE"/>
    <w:lvl w:ilvl="0" w:tplc="040C0005">
      <w:start w:val="1"/>
      <w:numFmt w:val="bullet"/>
      <w:lvlText w:val=""/>
      <w:lvlJc w:val="left"/>
      <w:pPr>
        <w:ind w:left="2136" w:hanging="360"/>
      </w:pPr>
      <w:rPr>
        <w:rFonts w:ascii="Wingdings" w:hAnsi="Wingdings" w:hint="default"/>
      </w:rPr>
    </w:lvl>
    <w:lvl w:ilvl="1" w:tplc="040C0003">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4">
    <w:nsid w:val="369C3FA3"/>
    <w:multiLevelType w:val="hybridMultilevel"/>
    <w:tmpl w:val="FEEAF246"/>
    <w:lvl w:ilvl="0" w:tplc="309E67E2">
      <w:start w:val="1"/>
      <w:numFmt w:val="bullet"/>
      <w:lvlText w:val=""/>
      <w:lvlJc w:val="left"/>
      <w:pPr>
        <w:tabs>
          <w:tab w:val="num" w:pos="720"/>
        </w:tabs>
        <w:ind w:left="720" w:hanging="360"/>
      </w:pPr>
      <w:rPr>
        <w:rFonts w:ascii="Wingdings" w:hAnsi="Wingdings" w:hint="default"/>
      </w:rPr>
    </w:lvl>
    <w:lvl w:ilvl="1" w:tplc="BFB2BBEC" w:tentative="1">
      <w:start w:val="1"/>
      <w:numFmt w:val="bullet"/>
      <w:lvlText w:val=""/>
      <w:lvlJc w:val="left"/>
      <w:pPr>
        <w:tabs>
          <w:tab w:val="num" w:pos="1440"/>
        </w:tabs>
        <w:ind w:left="1440" w:hanging="360"/>
      </w:pPr>
      <w:rPr>
        <w:rFonts w:ascii="Wingdings" w:hAnsi="Wingdings" w:hint="default"/>
      </w:rPr>
    </w:lvl>
    <w:lvl w:ilvl="2" w:tplc="CEAAE236" w:tentative="1">
      <w:start w:val="1"/>
      <w:numFmt w:val="bullet"/>
      <w:lvlText w:val=""/>
      <w:lvlJc w:val="left"/>
      <w:pPr>
        <w:tabs>
          <w:tab w:val="num" w:pos="2160"/>
        </w:tabs>
        <w:ind w:left="2160" w:hanging="360"/>
      </w:pPr>
      <w:rPr>
        <w:rFonts w:ascii="Wingdings" w:hAnsi="Wingdings" w:hint="default"/>
      </w:rPr>
    </w:lvl>
    <w:lvl w:ilvl="3" w:tplc="ACBE7D2A" w:tentative="1">
      <w:start w:val="1"/>
      <w:numFmt w:val="bullet"/>
      <w:lvlText w:val=""/>
      <w:lvlJc w:val="left"/>
      <w:pPr>
        <w:tabs>
          <w:tab w:val="num" w:pos="2880"/>
        </w:tabs>
        <w:ind w:left="2880" w:hanging="360"/>
      </w:pPr>
      <w:rPr>
        <w:rFonts w:ascii="Wingdings" w:hAnsi="Wingdings" w:hint="default"/>
      </w:rPr>
    </w:lvl>
    <w:lvl w:ilvl="4" w:tplc="4848410E" w:tentative="1">
      <w:start w:val="1"/>
      <w:numFmt w:val="bullet"/>
      <w:lvlText w:val=""/>
      <w:lvlJc w:val="left"/>
      <w:pPr>
        <w:tabs>
          <w:tab w:val="num" w:pos="3600"/>
        </w:tabs>
        <w:ind w:left="3600" w:hanging="360"/>
      </w:pPr>
      <w:rPr>
        <w:rFonts w:ascii="Wingdings" w:hAnsi="Wingdings" w:hint="default"/>
      </w:rPr>
    </w:lvl>
    <w:lvl w:ilvl="5" w:tplc="0078392C" w:tentative="1">
      <w:start w:val="1"/>
      <w:numFmt w:val="bullet"/>
      <w:lvlText w:val=""/>
      <w:lvlJc w:val="left"/>
      <w:pPr>
        <w:tabs>
          <w:tab w:val="num" w:pos="4320"/>
        </w:tabs>
        <w:ind w:left="4320" w:hanging="360"/>
      </w:pPr>
      <w:rPr>
        <w:rFonts w:ascii="Wingdings" w:hAnsi="Wingdings" w:hint="default"/>
      </w:rPr>
    </w:lvl>
    <w:lvl w:ilvl="6" w:tplc="B3DC6DA6" w:tentative="1">
      <w:start w:val="1"/>
      <w:numFmt w:val="bullet"/>
      <w:lvlText w:val=""/>
      <w:lvlJc w:val="left"/>
      <w:pPr>
        <w:tabs>
          <w:tab w:val="num" w:pos="5040"/>
        </w:tabs>
        <w:ind w:left="5040" w:hanging="360"/>
      </w:pPr>
      <w:rPr>
        <w:rFonts w:ascii="Wingdings" w:hAnsi="Wingdings" w:hint="default"/>
      </w:rPr>
    </w:lvl>
    <w:lvl w:ilvl="7" w:tplc="DFD8F828" w:tentative="1">
      <w:start w:val="1"/>
      <w:numFmt w:val="bullet"/>
      <w:lvlText w:val=""/>
      <w:lvlJc w:val="left"/>
      <w:pPr>
        <w:tabs>
          <w:tab w:val="num" w:pos="5760"/>
        </w:tabs>
        <w:ind w:left="5760" w:hanging="360"/>
      </w:pPr>
      <w:rPr>
        <w:rFonts w:ascii="Wingdings" w:hAnsi="Wingdings" w:hint="default"/>
      </w:rPr>
    </w:lvl>
    <w:lvl w:ilvl="8" w:tplc="CAC2E79E" w:tentative="1">
      <w:start w:val="1"/>
      <w:numFmt w:val="bullet"/>
      <w:lvlText w:val=""/>
      <w:lvlJc w:val="left"/>
      <w:pPr>
        <w:tabs>
          <w:tab w:val="num" w:pos="6480"/>
        </w:tabs>
        <w:ind w:left="6480" w:hanging="360"/>
      </w:pPr>
      <w:rPr>
        <w:rFonts w:ascii="Wingdings" w:hAnsi="Wingdings" w:hint="default"/>
      </w:rPr>
    </w:lvl>
  </w:abstractNum>
  <w:abstractNum w:abstractNumId="15">
    <w:nsid w:val="36C67A89"/>
    <w:multiLevelType w:val="hybridMultilevel"/>
    <w:tmpl w:val="7F266788"/>
    <w:lvl w:ilvl="0" w:tplc="3E88394A">
      <w:start w:val="1"/>
      <w:numFmt w:val="bullet"/>
      <w:lvlText w:val=""/>
      <w:lvlJc w:val="left"/>
      <w:pPr>
        <w:tabs>
          <w:tab w:val="num" w:pos="720"/>
        </w:tabs>
        <w:ind w:left="720" w:hanging="360"/>
      </w:pPr>
      <w:rPr>
        <w:rFonts w:ascii="Wingdings" w:hAnsi="Wingdings" w:hint="default"/>
      </w:rPr>
    </w:lvl>
    <w:lvl w:ilvl="1" w:tplc="184C8910" w:tentative="1">
      <w:start w:val="1"/>
      <w:numFmt w:val="bullet"/>
      <w:lvlText w:val=""/>
      <w:lvlJc w:val="left"/>
      <w:pPr>
        <w:tabs>
          <w:tab w:val="num" w:pos="1440"/>
        </w:tabs>
        <w:ind w:left="1440" w:hanging="360"/>
      </w:pPr>
      <w:rPr>
        <w:rFonts w:ascii="Wingdings" w:hAnsi="Wingdings" w:hint="default"/>
      </w:rPr>
    </w:lvl>
    <w:lvl w:ilvl="2" w:tplc="9E48DD94" w:tentative="1">
      <w:start w:val="1"/>
      <w:numFmt w:val="bullet"/>
      <w:lvlText w:val=""/>
      <w:lvlJc w:val="left"/>
      <w:pPr>
        <w:tabs>
          <w:tab w:val="num" w:pos="2160"/>
        </w:tabs>
        <w:ind w:left="2160" w:hanging="360"/>
      </w:pPr>
      <w:rPr>
        <w:rFonts w:ascii="Wingdings" w:hAnsi="Wingdings" w:hint="default"/>
      </w:rPr>
    </w:lvl>
    <w:lvl w:ilvl="3" w:tplc="3B966E4A" w:tentative="1">
      <w:start w:val="1"/>
      <w:numFmt w:val="bullet"/>
      <w:lvlText w:val=""/>
      <w:lvlJc w:val="left"/>
      <w:pPr>
        <w:tabs>
          <w:tab w:val="num" w:pos="2880"/>
        </w:tabs>
        <w:ind w:left="2880" w:hanging="360"/>
      </w:pPr>
      <w:rPr>
        <w:rFonts w:ascii="Wingdings" w:hAnsi="Wingdings" w:hint="default"/>
      </w:rPr>
    </w:lvl>
    <w:lvl w:ilvl="4" w:tplc="7B608C84" w:tentative="1">
      <w:start w:val="1"/>
      <w:numFmt w:val="bullet"/>
      <w:lvlText w:val=""/>
      <w:lvlJc w:val="left"/>
      <w:pPr>
        <w:tabs>
          <w:tab w:val="num" w:pos="3600"/>
        </w:tabs>
        <w:ind w:left="3600" w:hanging="360"/>
      </w:pPr>
      <w:rPr>
        <w:rFonts w:ascii="Wingdings" w:hAnsi="Wingdings" w:hint="default"/>
      </w:rPr>
    </w:lvl>
    <w:lvl w:ilvl="5" w:tplc="23D64F1A" w:tentative="1">
      <w:start w:val="1"/>
      <w:numFmt w:val="bullet"/>
      <w:lvlText w:val=""/>
      <w:lvlJc w:val="left"/>
      <w:pPr>
        <w:tabs>
          <w:tab w:val="num" w:pos="4320"/>
        </w:tabs>
        <w:ind w:left="4320" w:hanging="360"/>
      </w:pPr>
      <w:rPr>
        <w:rFonts w:ascii="Wingdings" w:hAnsi="Wingdings" w:hint="default"/>
      </w:rPr>
    </w:lvl>
    <w:lvl w:ilvl="6" w:tplc="EBE44A3A" w:tentative="1">
      <w:start w:val="1"/>
      <w:numFmt w:val="bullet"/>
      <w:lvlText w:val=""/>
      <w:lvlJc w:val="left"/>
      <w:pPr>
        <w:tabs>
          <w:tab w:val="num" w:pos="5040"/>
        </w:tabs>
        <w:ind w:left="5040" w:hanging="360"/>
      </w:pPr>
      <w:rPr>
        <w:rFonts w:ascii="Wingdings" w:hAnsi="Wingdings" w:hint="default"/>
      </w:rPr>
    </w:lvl>
    <w:lvl w:ilvl="7" w:tplc="2C02AA9A" w:tentative="1">
      <w:start w:val="1"/>
      <w:numFmt w:val="bullet"/>
      <w:lvlText w:val=""/>
      <w:lvlJc w:val="left"/>
      <w:pPr>
        <w:tabs>
          <w:tab w:val="num" w:pos="5760"/>
        </w:tabs>
        <w:ind w:left="5760" w:hanging="360"/>
      </w:pPr>
      <w:rPr>
        <w:rFonts w:ascii="Wingdings" w:hAnsi="Wingdings" w:hint="default"/>
      </w:rPr>
    </w:lvl>
    <w:lvl w:ilvl="8" w:tplc="70A6EAB0" w:tentative="1">
      <w:start w:val="1"/>
      <w:numFmt w:val="bullet"/>
      <w:lvlText w:val=""/>
      <w:lvlJc w:val="left"/>
      <w:pPr>
        <w:tabs>
          <w:tab w:val="num" w:pos="6480"/>
        </w:tabs>
        <w:ind w:left="6480" w:hanging="360"/>
      </w:pPr>
      <w:rPr>
        <w:rFonts w:ascii="Wingdings" w:hAnsi="Wingdings" w:hint="default"/>
      </w:rPr>
    </w:lvl>
  </w:abstractNum>
  <w:abstractNum w:abstractNumId="16">
    <w:nsid w:val="377373EF"/>
    <w:multiLevelType w:val="hybridMultilevel"/>
    <w:tmpl w:val="C0946DAE"/>
    <w:lvl w:ilvl="0" w:tplc="040C0003">
      <w:start w:val="1"/>
      <w:numFmt w:val="bullet"/>
      <w:lvlText w:val="o"/>
      <w:lvlJc w:val="left"/>
      <w:pPr>
        <w:ind w:left="1428" w:hanging="360"/>
      </w:pPr>
      <w:rPr>
        <w:rFonts w:ascii="Courier New" w:hAnsi="Courier New" w:hint="default"/>
      </w:rPr>
    </w:lvl>
    <w:lvl w:ilvl="1" w:tplc="040C0003" w:tentative="1">
      <w:start w:val="1"/>
      <w:numFmt w:val="bullet"/>
      <w:lvlText w:val="o"/>
      <w:lvlJc w:val="left"/>
      <w:pPr>
        <w:ind w:left="2148" w:hanging="360"/>
      </w:pPr>
      <w:rPr>
        <w:rFonts w:ascii="Courier New" w:hAnsi="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nsid w:val="396463F4"/>
    <w:multiLevelType w:val="hybridMultilevel"/>
    <w:tmpl w:val="A0569DD6"/>
    <w:lvl w:ilvl="0" w:tplc="C8E0D3F6">
      <w:start w:val="1"/>
      <w:numFmt w:val="bullet"/>
      <w:lvlText w:val=""/>
      <w:lvlJc w:val="left"/>
      <w:pPr>
        <w:tabs>
          <w:tab w:val="num" w:pos="720"/>
        </w:tabs>
        <w:ind w:left="720" w:hanging="360"/>
      </w:pPr>
      <w:rPr>
        <w:rFonts w:ascii="Wingdings" w:hAnsi="Wingdings" w:hint="default"/>
      </w:rPr>
    </w:lvl>
    <w:lvl w:ilvl="1" w:tplc="137CD73E" w:tentative="1">
      <w:start w:val="1"/>
      <w:numFmt w:val="bullet"/>
      <w:lvlText w:val=""/>
      <w:lvlJc w:val="left"/>
      <w:pPr>
        <w:tabs>
          <w:tab w:val="num" w:pos="1440"/>
        </w:tabs>
        <w:ind w:left="1440" w:hanging="360"/>
      </w:pPr>
      <w:rPr>
        <w:rFonts w:ascii="Wingdings" w:hAnsi="Wingdings" w:hint="default"/>
      </w:rPr>
    </w:lvl>
    <w:lvl w:ilvl="2" w:tplc="119841F8" w:tentative="1">
      <w:start w:val="1"/>
      <w:numFmt w:val="bullet"/>
      <w:lvlText w:val=""/>
      <w:lvlJc w:val="left"/>
      <w:pPr>
        <w:tabs>
          <w:tab w:val="num" w:pos="2160"/>
        </w:tabs>
        <w:ind w:left="2160" w:hanging="360"/>
      </w:pPr>
      <w:rPr>
        <w:rFonts w:ascii="Wingdings" w:hAnsi="Wingdings" w:hint="default"/>
      </w:rPr>
    </w:lvl>
    <w:lvl w:ilvl="3" w:tplc="4DE26A04" w:tentative="1">
      <w:start w:val="1"/>
      <w:numFmt w:val="bullet"/>
      <w:lvlText w:val=""/>
      <w:lvlJc w:val="left"/>
      <w:pPr>
        <w:tabs>
          <w:tab w:val="num" w:pos="2880"/>
        </w:tabs>
        <w:ind w:left="2880" w:hanging="360"/>
      </w:pPr>
      <w:rPr>
        <w:rFonts w:ascii="Wingdings" w:hAnsi="Wingdings" w:hint="default"/>
      </w:rPr>
    </w:lvl>
    <w:lvl w:ilvl="4" w:tplc="A3AA1BE6" w:tentative="1">
      <w:start w:val="1"/>
      <w:numFmt w:val="bullet"/>
      <w:lvlText w:val=""/>
      <w:lvlJc w:val="left"/>
      <w:pPr>
        <w:tabs>
          <w:tab w:val="num" w:pos="3600"/>
        </w:tabs>
        <w:ind w:left="3600" w:hanging="360"/>
      </w:pPr>
      <w:rPr>
        <w:rFonts w:ascii="Wingdings" w:hAnsi="Wingdings" w:hint="default"/>
      </w:rPr>
    </w:lvl>
    <w:lvl w:ilvl="5" w:tplc="A9721604" w:tentative="1">
      <w:start w:val="1"/>
      <w:numFmt w:val="bullet"/>
      <w:lvlText w:val=""/>
      <w:lvlJc w:val="left"/>
      <w:pPr>
        <w:tabs>
          <w:tab w:val="num" w:pos="4320"/>
        </w:tabs>
        <w:ind w:left="4320" w:hanging="360"/>
      </w:pPr>
      <w:rPr>
        <w:rFonts w:ascii="Wingdings" w:hAnsi="Wingdings" w:hint="default"/>
      </w:rPr>
    </w:lvl>
    <w:lvl w:ilvl="6" w:tplc="E65CE78E" w:tentative="1">
      <w:start w:val="1"/>
      <w:numFmt w:val="bullet"/>
      <w:lvlText w:val=""/>
      <w:lvlJc w:val="left"/>
      <w:pPr>
        <w:tabs>
          <w:tab w:val="num" w:pos="5040"/>
        </w:tabs>
        <w:ind w:left="5040" w:hanging="360"/>
      </w:pPr>
      <w:rPr>
        <w:rFonts w:ascii="Wingdings" w:hAnsi="Wingdings" w:hint="default"/>
      </w:rPr>
    </w:lvl>
    <w:lvl w:ilvl="7" w:tplc="D62E615C" w:tentative="1">
      <w:start w:val="1"/>
      <w:numFmt w:val="bullet"/>
      <w:lvlText w:val=""/>
      <w:lvlJc w:val="left"/>
      <w:pPr>
        <w:tabs>
          <w:tab w:val="num" w:pos="5760"/>
        </w:tabs>
        <w:ind w:left="5760" w:hanging="360"/>
      </w:pPr>
      <w:rPr>
        <w:rFonts w:ascii="Wingdings" w:hAnsi="Wingdings" w:hint="default"/>
      </w:rPr>
    </w:lvl>
    <w:lvl w:ilvl="8" w:tplc="99E22166" w:tentative="1">
      <w:start w:val="1"/>
      <w:numFmt w:val="bullet"/>
      <w:lvlText w:val=""/>
      <w:lvlJc w:val="left"/>
      <w:pPr>
        <w:tabs>
          <w:tab w:val="num" w:pos="6480"/>
        </w:tabs>
        <w:ind w:left="6480" w:hanging="360"/>
      </w:pPr>
      <w:rPr>
        <w:rFonts w:ascii="Wingdings" w:hAnsi="Wingdings" w:hint="default"/>
      </w:rPr>
    </w:lvl>
  </w:abstractNum>
  <w:abstractNum w:abstractNumId="18">
    <w:nsid w:val="3D39765C"/>
    <w:multiLevelType w:val="hybridMultilevel"/>
    <w:tmpl w:val="F0160D2A"/>
    <w:lvl w:ilvl="0" w:tplc="61D8FB90">
      <w:start w:val="1"/>
      <w:numFmt w:val="bullet"/>
      <w:lvlText w:val=""/>
      <w:lvlJc w:val="left"/>
      <w:pPr>
        <w:tabs>
          <w:tab w:val="num" w:pos="720"/>
        </w:tabs>
        <w:ind w:left="720" w:hanging="360"/>
      </w:pPr>
      <w:rPr>
        <w:rFonts w:ascii="Wingdings" w:hAnsi="Wingdings" w:hint="default"/>
      </w:rPr>
    </w:lvl>
    <w:lvl w:ilvl="1" w:tplc="7EBA3CA4" w:tentative="1">
      <w:start w:val="1"/>
      <w:numFmt w:val="bullet"/>
      <w:lvlText w:val=""/>
      <w:lvlJc w:val="left"/>
      <w:pPr>
        <w:tabs>
          <w:tab w:val="num" w:pos="1440"/>
        </w:tabs>
        <w:ind w:left="1440" w:hanging="360"/>
      </w:pPr>
      <w:rPr>
        <w:rFonts w:ascii="Wingdings" w:hAnsi="Wingdings" w:hint="default"/>
      </w:rPr>
    </w:lvl>
    <w:lvl w:ilvl="2" w:tplc="E60CF06E" w:tentative="1">
      <w:start w:val="1"/>
      <w:numFmt w:val="bullet"/>
      <w:lvlText w:val=""/>
      <w:lvlJc w:val="left"/>
      <w:pPr>
        <w:tabs>
          <w:tab w:val="num" w:pos="2160"/>
        </w:tabs>
        <w:ind w:left="2160" w:hanging="360"/>
      </w:pPr>
      <w:rPr>
        <w:rFonts w:ascii="Wingdings" w:hAnsi="Wingdings" w:hint="default"/>
      </w:rPr>
    </w:lvl>
    <w:lvl w:ilvl="3" w:tplc="431E3674" w:tentative="1">
      <w:start w:val="1"/>
      <w:numFmt w:val="bullet"/>
      <w:lvlText w:val=""/>
      <w:lvlJc w:val="left"/>
      <w:pPr>
        <w:tabs>
          <w:tab w:val="num" w:pos="2880"/>
        </w:tabs>
        <w:ind w:left="2880" w:hanging="360"/>
      </w:pPr>
      <w:rPr>
        <w:rFonts w:ascii="Wingdings" w:hAnsi="Wingdings" w:hint="default"/>
      </w:rPr>
    </w:lvl>
    <w:lvl w:ilvl="4" w:tplc="527E3B8A" w:tentative="1">
      <w:start w:val="1"/>
      <w:numFmt w:val="bullet"/>
      <w:lvlText w:val=""/>
      <w:lvlJc w:val="left"/>
      <w:pPr>
        <w:tabs>
          <w:tab w:val="num" w:pos="3600"/>
        </w:tabs>
        <w:ind w:left="3600" w:hanging="360"/>
      </w:pPr>
      <w:rPr>
        <w:rFonts w:ascii="Wingdings" w:hAnsi="Wingdings" w:hint="default"/>
      </w:rPr>
    </w:lvl>
    <w:lvl w:ilvl="5" w:tplc="68144214" w:tentative="1">
      <w:start w:val="1"/>
      <w:numFmt w:val="bullet"/>
      <w:lvlText w:val=""/>
      <w:lvlJc w:val="left"/>
      <w:pPr>
        <w:tabs>
          <w:tab w:val="num" w:pos="4320"/>
        </w:tabs>
        <w:ind w:left="4320" w:hanging="360"/>
      </w:pPr>
      <w:rPr>
        <w:rFonts w:ascii="Wingdings" w:hAnsi="Wingdings" w:hint="default"/>
      </w:rPr>
    </w:lvl>
    <w:lvl w:ilvl="6" w:tplc="67E07C56" w:tentative="1">
      <w:start w:val="1"/>
      <w:numFmt w:val="bullet"/>
      <w:lvlText w:val=""/>
      <w:lvlJc w:val="left"/>
      <w:pPr>
        <w:tabs>
          <w:tab w:val="num" w:pos="5040"/>
        </w:tabs>
        <w:ind w:left="5040" w:hanging="360"/>
      </w:pPr>
      <w:rPr>
        <w:rFonts w:ascii="Wingdings" w:hAnsi="Wingdings" w:hint="default"/>
      </w:rPr>
    </w:lvl>
    <w:lvl w:ilvl="7" w:tplc="819018D8" w:tentative="1">
      <w:start w:val="1"/>
      <w:numFmt w:val="bullet"/>
      <w:lvlText w:val=""/>
      <w:lvlJc w:val="left"/>
      <w:pPr>
        <w:tabs>
          <w:tab w:val="num" w:pos="5760"/>
        </w:tabs>
        <w:ind w:left="5760" w:hanging="360"/>
      </w:pPr>
      <w:rPr>
        <w:rFonts w:ascii="Wingdings" w:hAnsi="Wingdings" w:hint="default"/>
      </w:rPr>
    </w:lvl>
    <w:lvl w:ilvl="8" w:tplc="75CCA5FC" w:tentative="1">
      <w:start w:val="1"/>
      <w:numFmt w:val="bullet"/>
      <w:lvlText w:val=""/>
      <w:lvlJc w:val="left"/>
      <w:pPr>
        <w:tabs>
          <w:tab w:val="num" w:pos="6480"/>
        </w:tabs>
        <w:ind w:left="6480" w:hanging="360"/>
      </w:pPr>
      <w:rPr>
        <w:rFonts w:ascii="Wingdings" w:hAnsi="Wingdings" w:hint="default"/>
      </w:rPr>
    </w:lvl>
  </w:abstractNum>
  <w:abstractNum w:abstractNumId="19">
    <w:nsid w:val="433D3ADA"/>
    <w:multiLevelType w:val="hybridMultilevel"/>
    <w:tmpl w:val="DDEE88B6"/>
    <w:lvl w:ilvl="0" w:tplc="308E19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58009D8"/>
    <w:multiLevelType w:val="hybridMultilevel"/>
    <w:tmpl w:val="8FE6056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48036F97"/>
    <w:multiLevelType w:val="hybridMultilevel"/>
    <w:tmpl w:val="860A8E50"/>
    <w:lvl w:ilvl="0" w:tplc="040C0005">
      <w:start w:val="1"/>
      <w:numFmt w:val="bullet"/>
      <w:lvlText w:val=""/>
      <w:lvlJc w:val="left"/>
      <w:pPr>
        <w:ind w:left="2148" w:hanging="360"/>
      </w:pPr>
      <w:rPr>
        <w:rFonts w:ascii="Wingdings" w:hAnsi="Wingdings"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2">
    <w:nsid w:val="4C5F25FF"/>
    <w:multiLevelType w:val="hybridMultilevel"/>
    <w:tmpl w:val="9D347D28"/>
    <w:lvl w:ilvl="0" w:tplc="F2E4AE80">
      <w:start w:val="1"/>
      <w:numFmt w:val="bullet"/>
      <w:lvlText w:val=""/>
      <w:lvlJc w:val="left"/>
      <w:pPr>
        <w:tabs>
          <w:tab w:val="num" w:pos="720"/>
        </w:tabs>
        <w:ind w:left="720" w:hanging="360"/>
      </w:pPr>
      <w:rPr>
        <w:rFonts w:ascii="Wingdings" w:hAnsi="Wingdings" w:hint="default"/>
      </w:rPr>
    </w:lvl>
    <w:lvl w:ilvl="1" w:tplc="D1261440" w:tentative="1">
      <w:start w:val="1"/>
      <w:numFmt w:val="bullet"/>
      <w:lvlText w:val=""/>
      <w:lvlJc w:val="left"/>
      <w:pPr>
        <w:tabs>
          <w:tab w:val="num" w:pos="1440"/>
        </w:tabs>
        <w:ind w:left="1440" w:hanging="360"/>
      </w:pPr>
      <w:rPr>
        <w:rFonts w:ascii="Wingdings" w:hAnsi="Wingdings" w:hint="default"/>
      </w:rPr>
    </w:lvl>
    <w:lvl w:ilvl="2" w:tplc="6106989C" w:tentative="1">
      <w:start w:val="1"/>
      <w:numFmt w:val="bullet"/>
      <w:lvlText w:val=""/>
      <w:lvlJc w:val="left"/>
      <w:pPr>
        <w:tabs>
          <w:tab w:val="num" w:pos="2160"/>
        </w:tabs>
        <w:ind w:left="2160" w:hanging="360"/>
      </w:pPr>
      <w:rPr>
        <w:rFonts w:ascii="Wingdings" w:hAnsi="Wingdings" w:hint="default"/>
      </w:rPr>
    </w:lvl>
    <w:lvl w:ilvl="3" w:tplc="1A9291F0" w:tentative="1">
      <w:start w:val="1"/>
      <w:numFmt w:val="bullet"/>
      <w:lvlText w:val=""/>
      <w:lvlJc w:val="left"/>
      <w:pPr>
        <w:tabs>
          <w:tab w:val="num" w:pos="2880"/>
        </w:tabs>
        <w:ind w:left="2880" w:hanging="360"/>
      </w:pPr>
      <w:rPr>
        <w:rFonts w:ascii="Wingdings" w:hAnsi="Wingdings" w:hint="default"/>
      </w:rPr>
    </w:lvl>
    <w:lvl w:ilvl="4" w:tplc="2B7C78C4" w:tentative="1">
      <w:start w:val="1"/>
      <w:numFmt w:val="bullet"/>
      <w:lvlText w:val=""/>
      <w:lvlJc w:val="left"/>
      <w:pPr>
        <w:tabs>
          <w:tab w:val="num" w:pos="3600"/>
        </w:tabs>
        <w:ind w:left="3600" w:hanging="360"/>
      </w:pPr>
      <w:rPr>
        <w:rFonts w:ascii="Wingdings" w:hAnsi="Wingdings" w:hint="default"/>
      </w:rPr>
    </w:lvl>
    <w:lvl w:ilvl="5" w:tplc="7B24A25E" w:tentative="1">
      <w:start w:val="1"/>
      <w:numFmt w:val="bullet"/>
      <w:lvlText w:val=""/>
      <w:lvlJc w:val="left"/>
      <w:pPr>
        <w:tabs>
          <w:tab w:val="num" w:pos="4320"/>
        </w:tabs>
        <w:ind w:left="4320" w:hanging="360"/>
      </w:pPr>
      <w:rPr>
        <w:rFonts w:ascii="Wingdings" w:hAnsi="Wingdings" w:hint="default"/>
      </w:rPr>
    </w:lvl>
    <w:lvl w:ilvl="6" w:tplc="8908660C" w:tentative="1">
      <w:start w:val="1"/>
      <w:numFmt w:val="bullet"/>
      <w:lvlText w:val=""/>
      <w:lvlJc w:val="left"/>
      <w:pPr>
        <w:tabs>
          <w:tab w:val="num" w:pos="5040"/>
        </w:tabs>
        <w:ind w:left="5040" w:hanging="360"/>
      </w:pPr>
      <w:rPr>
        <w:rFonts w:ascii="Wingdings" w:hAnsi="Wingdings" w:hint="default"/>
      </w:rPr>
    </w:lvl>
    <w:lvl w:ilvl="7" w:tplc="795C32F2" w:tentative="1">
      <w:start w:val="1"/>
      <w:numFmt w:val="bullet"/>
      <w:lvlText w:val=""/>
      <w:lvlJc w:val="left"/>
      <w:pPr>
        <w:tabs>
          <w:tab w:val="num" w:pos="5760"/>
        </w:tabs>
        <w:ind w:left="5760" w:hanging="360"/>
      </w:pPr>
      <w:rPr>
        <w:rFonts w:ascii="Wingdings" w:hAnsi="Wingdings" w:hint="default"/>
      </w:rPr>
    </w:lvl>
    <w:lvl w:ilvl="8" w:tplc="CBDE7DEE" w:tentative="1">
      <w:start w:val="1"/>
      <w:numFmt w:val="bullet"/>
      <w:lvlText w:val=""/>
      <w:lvlJc w:val="left"/>
      <w:pPr>
        <w:tabs>
          <w:tab w:val="num" w:pos="6480"/>
        </w:tabs>
        <w:ind w:left="6480" w:hanging="360"/>
      </w:pPr>
      <w:rPr>
        <w:rFonts w:ascii="Wingdings" w:hAnsi="Wingdings" w:hint="default"/>
      </w:rPr>
    </w:lvl>
  </w:abstractNum>
  <w:abstractNum w:abstractNumId="23">
    <w:nsid w:val="4CFE7964"/>
    <w:multiLevelType w:val="hybridMultilevel"/>
    <w:tmpl w:val="9A88C202"/>
    <w:lvl w:ilvl="0" w:tplc="4FFAB3DC">
      <w:start w:val="1"/>
      <w:numFmt w:val="bullet"/>
      <w:lvlText w:val="-"/>
      <w:lvlJc w:val="left"/>
      <w:pPr>
        <w:tabs>
          <w:tab w:val="num" w:pos="720"/>
        </w:tabs>
        <w:ind w:left="720" w:hanging="360"/>
      </w:pPr>
      <w:rPr>
        <w:rFonts w:ascii="Times New Roman" w:hAnsi="Times New Roman" w:hint="default"/>
      </w:rPr>
    </w:lvl>
    <w:lvl w:ilvl="1" w:tplc="9B2A07B4" w:tentative="1">
      <w:start w:val="1"/>
      <w:numFmt w:val="bullet"/>
      <w:lvlText w:val="-"/>
      <w:lvlJc w:val="left"/>
      <w:pPr>
        <w:tabs>
          <w:tab w:val="num" w:pos="1440"/>
        </w:tabs>
        <w:ind w:left="1440" w:hanging="360"/>
      </w:pPr>
      <w:rPr>
        <w:rFonts w:ascii="Times New Roman" w:hAnsi="Times New Roman" w:hint="default"/>
      </w:rPr>
    </w:lvl>
    <w:lvl w:ilvl="2" w:tplc="FA2AC4DE" w:tentative="1">
      <w:start w:val="1"/>
      <w:numFmt w:val="bullet"/>
      <w:lvlText w:val="-"/>
      <w:lvlJc w:val="left"/>
      <w:pPr>
        <w:tabs>
          <w:tab w:val="num" w:pos="2160"/>
        </w:tabs>
        <w:ind w:left="2160" w:hanging="360"/>
      </w:pPr>
      <w:rPr>
        <w:rFonts w:ascii="Times New Roman" w:hAnsi="Times New Roman" w:hint="default"/>
      </w:rPr>
    </w:lvl>
    <w:lvl w:ilvl="3" w:tplc="0108018E" w:tentative="1">
      <w:start w:val="1"/>
      <w:numFmt w:val="bullet"/>
      <w:lvlText w:val="-"/>
      <w:lvlJc w:val="left"/>
      <w:pPr>
        <w:tabs>
          <w:tab w:val="num" w:pos="2880"/>
        </w:tabs>
        <w:ind w:left="2880" w:hanging="360"/>
      </w:pPr>
      <w:rPr>
        <w:rFonts w:ascii="Times New Roman" w:hAnsi="Times New Roman" w:hint="default"/>
      </w:rPr>
    </w:lvl>
    <w:lvl w:ilvl="4" w:tplc="08002C14" w:tentative="1">
      <w:start w:val="1"/>
      <w:numFmt w:val="bullet"/>
      <w:lvlText w:val="-"/>
      <w:lvlJc w:val="left"/>
      <w:pPr>
        <w:tabs>
          <w:tab w:val="num" w:pos="3600"/>
        </w:tabs>
        <w:ind w:left="3600" w:hanging="360"/>
      </w:pPr>
      <w:rPr>
        <w:rFonts w:ascii="Times New Roman" w:hAnsi="Times New Roman" w:hint="default"/>
      </w:rPr>
    </w:lvl>
    <w:lvl w:ilvl="5" w:tplc="705008AC" w:tentative="1">
      <w:start w:val="1"/>
      <w:numFmt w:val="bullet"/>
      <w:lvlText w:val="-"/>
      <w:lvlJc w:val="left"/>
      <w:pPr>
        <w:tabs>
          <w:tab w:val="num" w:pos="4320"/>
        </w:tabs>
        <w:ind w:left="4320" w:hanging="360"/>
      </w:pPr>
      <w:rPr>
        <w:rFonts w:ascii="Times New Roman" w:hAnsi="Times New Roman" w:hint="default"/>
      </w:rPr>
    </w:lvl>
    <w:lvl w:ilvl="6" w:tplc="F5960620" w:tentative="1">
      <w:start w:val="1"/>
      <w:numFmt w:val="bullet"/>
      <w:lvlText w:val="-"/>
      <w:lvlJc w:val="left"/>
      <w:pPr>
        <w:tabs>
          <w:tab w:val="num" w:pos="5040"/>
        </w:tabs>
        <w:ind w:left="5040" w:hanging="360"/>
      </w:pPr>
      <w:rPr>
        <w:rFonts w:ascii="Times New Roman" w:hAnsi="Times New Roman" w:hint="default"/>
      </w:rPr>
    </w:lvl>
    <w:lvl w:ilvl="7" w:tplc="51E65062" w:tentative="1">
      <w:start w:val="1"/>
      <w:numFmt w:val="bullet"/>
      <w:lvlText w:val="-"/>
      <w:lvlJc w:val="left"/>
      <w:pPr>
        <w:tabs>
          <w:tab w:val="num" w:pos="5760"/>
        </w:tabs>
        <w:ind w:left="5760" w:hanging="360"/>
      </w:pPr>
      <w:rPr>
        <w:rFonts w:ascii="Times New Roman" w:hAnsi="Times New Roman" w:hint="default"/>
      </w:rPr>
    </w:lvl>
    <w:lvl w:ilvl="8" w:tplc="3ACC2EE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D8248A7"/>
    <w:multiLevelType w:val="multilevel"/>
    <w:tmpl w:val="E686285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521406CB"/>
    <w:multiLevelType w:val="hybridMultilevel"/>
    <w:tmpl w:val="0DAE2F00"/>
    <w:lvl w:ilvl="0" w:tplc="040C0011">
      <w:start w:val="1"/>
      <w:numFmt w:val="decimal"/>
      <w:lvlText w:val="%1)"/>
      <w:lvlJc w:val="left"/>
      <w:pPr>
        <w:tabs>
          <w:tab w:val="num" w:pos="720"/>
        </w:tabs>
        <w:ind w:left="720" w:hanging="360"/>
      </w:pPr>
      <w:rPr>
        <w:rFonts w:cs="Times New Roman" w:hint="default"/>
      </w:rPr>
    </w:lvl>
    <w:lvl w:ilvl="1" w:tplc="A0A66C1E">
      <w:numFmt w:val="bullet"/>
      <w:lvlText w:val="-"/>
      <w:lvlJc w:val="left"/>
      <w:pPr>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6">
    <w:nsid w:val="578C5589"/>
    <w:multiLevelType w:val="hybridMultilevel"/>
    <w:tmpl w:val="4914124A"/>
    <w:lvl w:ilvl="0" w:tplc="DC9866C6">
      <w:start w:val="1"/>
      <w:numFmt w:val="bullet"/>
      <w:lvlText w:val=""/>
      <w:lvlJc w:val="left"/>
      <w:pPr>
        <w:tabs>
          <w:tab w:val="num" w:pos="720"/>
        </w:tabs>
        <w:ind w:left="720" w:hanging="360"/>
      </w:pPr>
      <w:rPr>
        <w:rFonts w:ascii="Wingdings" w:hAnsi="Wingdings" w:hint="default"/>
      </w:rPr>
    </w:lvl>
    <w:lvl w:ilvl="1" w:tplc="21FAE022" w:tentative="1">
      <w:start w:val="1"/>
      <w:numFmt w:val="bullet"/>
      <w:lvlText w:val=""/>
      <w:lvlJc w:val="left"/>
      <w:pPr>
        <w:tabs>
          <w:tab w:val="num" w:pos="1440"/>
        </w:tabs>
        <w:ind w:left="1440" w:hanging="360"/>
      </w:pPr>
      <w:rPr>
        <w:rFonts w:ascii="Wingdings" w:hAnsi="Wingdings" w:hint="default"/>
      </w:rPr>
    </w:lvl>
    <w:lvl w:ilvl="2" w:tplc="3CC602C8" w:tentative="1">
      <w:start w:val="1"/>
      <w:numFmt w:val="bullet"/>
      <w:lvlText w:val=""/>
      <w:lvlJc w:val="left"/>
      <w:pPr>
        <w:tabs>
          <w:tab w:val="num" w:pos="2160"/>
        </w:tabs>
        <w:ind w:left="2160" w:hanging="360"/>
      </w:pPr>
      <w:rPr>
        <w:rFonts w:ascii="Wingdings" w:hAnsi="Wingdings" w:hint="default"/>
      </w:rPr>
    </w:lvl>
    <w:lvl w:ilvl="3" w:tplc="224ADE52" w:tentative="1">
      <w:start w:val="1"/>
      <w:numFmt w:val="bullet"/>
      <w:lvlText w:val=""/>
      <w:lvlJc w:val="left"/>
      <w:pPr>
        <w:tabs>
          <w:tab w:val="num" w:pos="2880"/>
        </w:tabs>
        <w:ind w:left="2880" w:hanging="360"/>
      </w:pPr>
      <w:rPr>
        <w:rFonts w:ascii="Wingdings" w:hAnsi="Wingdings" w:hint="default"/>
      </w:rPr>
    </w:lvl>
    <w:lvl w:ilvl="4" w:tplc="AD2CFE84" w:tentative="1">
      <w:start w:val="1"/>
      <w:numFmt w:val="bullet"/>
      <w:lvlText w:val=""/>
      <w:lvlJc w:val="left"/>
      <w:pPr>
        <w:tabs>
          <w:tab w:val="num" w:pos="3600"/>
        </w:tabs>
        <w:ind w:left="3600" w:hanging="360"/>
      </w:pPr>
      <w:rPr>
        <w:rFonts w:ascii="Wingdings" w:hAnsi="Wingdings" w:hint="default"/>
      </w:rPr>
    </w:lvl>
    <w:lvl w:ilvl="5" w:tplc="90ACAE72" w:tentative="1">
      <w:start w:val="1"/>
      <w:numFmt w:val="bullet"/>
      <w:lvlText w:val=""/>
      <w:lvlJc w:val="left"/>
      <w:pPr>
        <w:tabs>
          <w:tab w:val="num" w:pos="4320"/>
        </w:tabs>
        <w:ind w:left="4320" w:hanging="360"/>
      </w:pPr>
      <w:rPr>
        <w:rFonts w:ascii="Wingdings" w:hAnsi="Wingdings" w:hint="default"/>
      </w:rPr>
    </w:lvl>
    <w:lvl w:ilvl="6" w:tplc="DDA47082" w:tentative="1">
      <w:start w:val="1"/>
      <w:numFmt w:val="bullet"/>
      <w:lvlText w:val=""/>
      <w:lvlJc w:val="left"/>
      <w:pPr>
        <w:tabs>
          <w:tab w:val="num" w:pos="5040"/>
        </w:tabs>
        <w:ind w:left="5040" w:hanging="360"/>
      </w:pPr>
      <w:rPr>
        <w:rFonts w:ascii="Wingdings" w:hAnsi="Wingdings" w:hint="default"/>
      </w:rPr>
    </w:lvl>
    <w:lvl w:ilvl="7" w:tplc="9648EEE2" w:tentative="1">
      <w:start w:val="1"/>
      <w:numFmt w:val="bullet"/>
      <w:lvlText w:val=""/>
      <w:lvlJc w:val="left"/>
      <w:pPr>
        <w:tabs>
          <w:tab w:val="num" w:pos="5760"/>
        </w:tabs>
        <w:ind w:left="5760" w:hanging="360"/>
      </w:pPr>
      <w:rPr>
        <w:rFonts w:ascii="Wingdings" w:hAnsi="Wingdings" w:hint="default"/>
      </w:rPr>
    </w:lvl>
    <w:lvl w:ilvl="8" w:tplc="D97280EC" w:tentative="1">
      <w:start w:val="1"/>
      <w:numFmt w:val="bullet"/>
      <w:lvlText w:val=""/>
      <w:lvlJc w:val="left"/>
      <w:pPr>
        <w:tabs>
          <w:tab w:val="num" w:pos="6480"/>
        </w:tabs>
        <w:ind w:left="6480" w:hanging="360"/>
      </w:pPr>
      <w:rPr>
        <w:rFonts w:ascii="Wingdings" w:hAnsi="Wingdings" w:hint="default"/>
      </w:rPr>
    </w:lvl>
  </w:abstractNum>
  <w:abstractNum w:abstractNumId="27">
    <w:nsid w:val="5B6B5881"/>
    <w:multiLevelType w:val="hybridMultilevel"/>
    <w:tmpl w:val="2D8236C8"/>
    <w:lvl w:ilvl="0" w:tplc="290CFA82">
      <w:start w:val="1"/>
      <w:numFmt w:val="bullet"/>
      <w:lvlText w:val=""/>
      <w:lvlJc w:val="left"/>
      <w:pPr>
        <w:tabs>
          <w:tab w:val="num" w:pos="720"/>
        </w:tabs>
        <w:ind w:left="720" w:hanging="360"/>
      </w:pPr>
      <w:rPr>
        <w:rFonts w:ascii="Wingdings" w:hAnsi="Wingdings" w:hint="default"/>
      </w:rPr>
    </w:lvl>
    <w:lvl w:ilvl="1" w:tplc="09B4C050" w:tentative="1">
      <w:start w:val="1"/>
      <w:numFmt w:val="bullet"/>
      <w:lvlText w:val=""/>
      <w:lvlJc w:val="left"/>
      <w:pPr>
        <w:tabs>
          <w:tab w:val="num" w:pos="1440"/>
        </w:tabs>
        <w:ind w:left="1440" w:hanging="360"/>
      </w:pPr>
      <w:rPr>
        <w:rFonts w:ascii="Wingdings" w:hAnsi="Wingdings" w:hint="default"/>
      </w:rPr>
    </w:lvl>
    <w:lvl w:ilvl="2" w:tplc="55FABC5E" w:tentative="1">
      <w:start w:val="1"/>
      <w:numFmt w:val="bullet"/>
      <w:lvlText w:val=""/>
      <w:lvlJc w:val="left"/>
      <w:pPr>
        <w:tabs>
          <w:tab w:val="num" w:pos="2160"/>
        </w:tabs>
        <w:ind w:left="2160" w:hanging="360"/>
      </w:pPr>
      <w:rPr>
        <w:rFonts w:ascii="Wingdings" w:hAnsi="Wingdings" w:hint="default"/>
      </w:rPr>
    </w:lvl>
    <w:lvl w:ilvl="3" w:tplc="D5F22294" w:tentative="1">
      <w:start w:val="1"/>
      <w:numFmt w:val="bullet"/>
      <w:lvlText w:val=""/>
      <w:lvlJc w:val="left"/>
      <w:pPr>
        <w:tabs>
          <w:tab w:val="num" w:pos="2880"/>
        </w:tabs>
        <w:ind w:left="2880" w:hanging="360"/>
      </w:pPr>
      <w:rPr>
        <w:rFonts w:ascii="Wingdings" w:hAnsi="Wingdings" w:hint="default"/>
      </w:rPr>
    </w:lvl>
    <w:lvl w:ilvl="4" w:tplc="CCAA4B72" w:tentative="1">
      <w:start w:val="1"/>
      <w:numFmt w:val="bullet"/>
      <w:lvlText w:val=""/>
      <w:lvlJc w:val="left"/>
      <w:pPr>
        <w:tabs>
          <w:tab w:val="num" w:pos="3600"/>
        </w:tabs>
        <w:ind w:left="3600" w:hanging="360"/>
      </w:pPr>
      <w:rPr>
        <w:rFonts w:ascii="Wingdings" w:hAnsi="Wingdings" w:hint="default"/>
      </w:rPr>
    </w:lvl>
    <w:lvl w:ilvl="5" w:tplc="C0CCC49A" w:tentative="1">
      <w:start w:val="1"/>
      <w:numFmt w:val="bullet"/>
      <w:lvlText w:val=""/>
      <w:lvlJc w:val="left"/>
      <w:pPr>
        <w:tabs>
          <w:tab w:val="num" w:pos="4320"/>
        </w:tabs>
        <w:ind w:left="4320" w:hanging="360"/>
      </w:pPr>
      <w:rPr>
        <w:rFonts w:ascii="Wingdings" w:hAnsi="Wingdings" w:hint="default"/>
      </w:rPr>
    </w:lvl>
    <w:lvl w:ilvl="6" w:tplc="BA8E90C8" w:tentative="1">
      <w:start w:val="1"/>
      <w:numFmt w:val="bullet"/>
      <w:lvlText w:val=""/>
      <w:lvlJc w:val="left"/>
      <w:pPr>
        <w:tabs>
          <w:tab w:val="num" w:pos="5040"/>
        </w:tabs>
        <w:ind w:left="5040" w:hanging="360"/>
      </w:pPr>
      <w:rPr>
        <w:rFonts w:ascii="Wingdings" w:hAnsi="Wingdings" w:hint="default"/>
      </w:rPr>
    </w:lvl>
    <w:lvl w:ilvl="7" w:tplc="E83E16BE" w:tentative="1">
      <w:start w:val="1"/>
      <w:numFmt w:val="bullet"/>
      <w:lvlText w:val=""/>
      <w:lvlJc w:val="left"/>
      <w:pPr>
        <w:tabs>
          <w:tab w:val="num" w:pos="5760"/>
        </w:tabs>
        <w:ind w:left="5760" w:hanging="360"/>
      </w:pPr>
      <w:rPr>
        <w:rFonts w:ascii="Wingdings" w:hAnsi="Wingdings" w:hint="default"/>
      </w:rPr>
    </w:lvl>
    <w:lvl w:ilvl="8" w:tplc="E41C8ACE" w:tentative="1">
      <w:start w:val="1"/>
      <w:numFmt w:val="bullet"/>
      <w:lvlText w:val=""/>
      <w:lvlJc w:val="left"/>
      <w:pPr>
        <w:tabs>
          <w:tab w:val="num" w:pos="6480"/>
        </w:tabs>
        <w:ind w:left="6480" w:hanging="360"/>
      </w:pPr>
      <w:rPr>
        <w:rFonts w:ascii="Wingdings" w:hAnsi="Wingdings" w:hint="default"/>
      </w:rPr>
    </w:lvl>
  </w:abstractNum>
  <w:abstractNum w:abstractNumId="28">
    <w:nsid w:val="5BF4636B"/>
    <w:multiLevelType w:val="hybridMultilevel"/>
    <w:tmpl w:val="79CAA360"/>
    <w:lvl w:ilvl="0" w:tplc="040C0001">
      <w:start w:val="1"/>
      <w:numFmt w:val="bullet"/>
      <w:lvlText w:val=""/>
      <w:lvlJc w:val="left"/>
      <w:pPr>
        <w:ind w:left="720" w:hanging="360"/>
      </w:pPr>
      <w:rPr>
        <w:rFonts w:ascii="Symbol" w:hAnsi="Symbol" w:hint="default"/>
      </w:rPr>
    </w:lvl>
    <w:lvl w:ilvl="1" w:tplc="1B5C010C">
      <w:numFmt w:val="bullet"/>
      <w:lvlText w:val="-"/>
      <w:lvlJc w:val="left"/>
      <w:pPr>
        <w:ind w:left="1785" w:hanging="705"/>
      </w:pPr>
      <w:rPr>
        <w:rFonts w:ascii="Times New Roman" w:eastAsia="Times New Roman" w:hAnsi="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C1B319E"/>
    <w:multiLevelType w:val="hybridMultilevel"/>
    <w:tmpl w:val="4EDCAF80"/>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0">
    <w:nsid w:val="5CE63976"/>
    <w:multiLevelType w:val="hybridMultilevel"/>
    <w:tmpl w:val="EB22213A"/>
    <w:lvl w:ilvl="0" w:tplc="313E5D20">
      <w:start w:val="1"/>
      <w:numFmt w:val="lowerLetter"/>
      <w:lvlText w:val="%1)"/>
      <w:lvlJc w:val="left"/>
      <w:pPr>
        <w:tabs>
          <w:tab w:val="num" w:pos="1211"/>
        </w:tabs>
        <w:ind w:left="1211" w:hanging="360"/>
      </w:pPr>
      <w:rPr>
        <w:rFonts w:hint="default"/>
        <w:b/>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31">
    <w:nsid w:val="62A6564D"/>
    <w:multiLevelType w:val="multilevel"/>
    <w:tmpl w:val="162A9BE8"/>
    <w:lvl w:ilvl="0">
      <w:start w:val="2"/>
      <w:numFmt w:val="decimal"/>
      <w:lvlText w:val="%1)"/>
      <w:lvlJc w:val="left"/>
      <w:pPr>
        <w:tabs>
          <w:tab w:val="num" w:pos="1211"/>
        </w:tabs>
        <w:ind w:left="1211" w:hanging="360"/>
      </w:pPr>
      <w:rPr>
        <w:rFonts w:hint="default"/>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32">
    <w:nsid w:val="62BF04D7"/>
    <w:multiLevelType w:val="hybridMultilevel"/>
    <w:tmpl w:val="3486653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2F77C72"/>
    <w:multiLevelType w:val="hybridMultilevel"/>
    <w:tmpl w:val="F72E58C0"/>
    <w:lvl w:ilvl="0" w:tplc="5A224404">
      <w:start w:val="1"/>
      <w:numFmt w:val="bullet"/>
      <w:lvlText w:val=""/>
      <w:lvlJc w:val="left"/>
      <w:pPr>
        <w:tabs>
          <w:tab w:val="num" w:pos="720"/>
        </w:tabs>
        <w:ind w:left="720" w:hanging="360"/>
      </w:pPr>
      <w:rPr>
        <w:rFonts w:ascii="Wingdings" w:hAnsi="Wingdings" w:hint="default"/>
      </w:rPr>
    </w:lvl>
    <w:lvl w:ilvl="1" w:tplc="D8E0BEE4" w:tentative="1">
      <w:start w:val="1"/>
      <w:numFmt w:val="bullet"/>
      <w:lvlText w:val=""/>
      <w:lvlJc w:val="left"/>
      <w:pPr>
        <w:tabs>
          <w:tab w:val="num" w:pos="1440"/>
        </w:tabs>
        <w:ind w:left="1440" w:hanging="360"/>
      </w:pPr>
      <w:rPr>
        <w:rFonts w:ascii="Wingdings" w:hAnsi="Wingdings" w:hint="default"/>
      </w:rPr>
    </w:lvl>
    <w:lvl w:ilvl="2" w:tplc="E5A22B0A" w:tentative="1">
      <w:start w:val="1"/>
      <w:numFmt w:val="bullet"/>
      <w:lvlText w:val=""/>
      <w:lvlJc w:val="left"/>
      <w:pPr>
        <w:tabs>
          <w:tab w:val="num" w:pos="2160"/>
        </w:tabs>
        <w:ind w:left="2160" w:hanging="360"/>
      </w:pPr>
      <w:rPr>
        <w:rFonts w:ascii="Wingdings" w:hAnsi="Wingdings" w:hint="default"/>
      </w:rPr>
    </w:lvl>
    <w:lvl w:ilvl="3" w:tplc="834A4630" w:tentative="1">
      <w:start w:val="1"/>
      <w:numFmt w:val="bullet"/>
      <w:lvlText w:val=""/>
      <w:lvlJc w:val="left"/>
      <w:pPr>
        <w:tabs>
          <w:tab w:val="num" w:pos="2880"/>
        </w:tabs>
        <w:ind w:left="2880" w:hanging="360"/>
      </w:pPr>
      <w:rPr>
        <w:rFonts w:ascii="Wingdings" w:hAnsi="Wingdings" w:hint="default"/>
      </w:rPr>
    </w:lvl>
    <w:lvl w:ilvl="4" w:tplc="0B0E8978" w:tentative="1">
      <w:start w:val="1"/>
      <w:numFmt w:val="bullet"/>
      <w:lvlText w:val=""/>
      <w:lvlJc w:val="left"/>
      <w:pPr>
        <w:tabs>
          <w:tab w:val="num" w:pos="3600"/>
        </w:tabs>
        <w:ind w:left="3600" w:hanging="360"/>
      </w:pPr>
      <w:rPr>
        <w:rFonts w:ascii="Wingdings" w:hAnsi="Wingdings" w:hint="default"/>
      </w:rPr>
    </w:lvl>
    <w:lvl w:ilvl="5" w:tplc="66CC2BA4" w:tentative="1">
      <w:start w:val="1"/>
      <w:numFmt w:val="bullet"/>
      <w:lvlText w:val=""/>
      <w:lvlJc w:val="left"/>
      <w:pPr>
        <w:tabs>
          <w:tab w:val="num" w:pos="4320"/>
        </w:tabs>
        <w:ind w:left="4320" w:hanging="360"/>
      </w:pPr>
      <w:rPr>
        <w:rFonts w:ascii="Wingdings" w:hAnsi="Wingdings" w:hint="default"/>
      </w:rPr>
    </w:lvl>
    <w:lvl w:ilvl="6" w:tplc="8628213A" w:tentative="1">
      <w:start w:val="1"/>
      <w:numFmt w:val="bullet"/>
      <w:lvlText w:val=""/>
      <w:lvlJc w:val="left"/>
      <w:pPr>
        <w:tabs>
          <w:tab w:val="num" w:pos="5040"/>
        </w:tabs>
        <w:ind w:left="5040" w:hanging="360"/>
      </w:pPr>
      <w:rPr>
        <w:rFonts w:ascii="Wingdings" w:hAnsi="Wingdings" w:hint="default"/>
      </w:rPr>
    </w:lvl>
    <w:lvl w:ilvl="7" w:tplc="1F94F1D0" w:tentative="1">
      <w:start w:val="1"/>
      <w:numFmt w:val="bullet"/>
      <w:lvlText w:val=""/>
      <w:lvlJc w:val="left"/>
      <w:pPr>
        <w:tabs>
          <w:tab w:val="num" w:pos="5760"/>
        </w:tabs>
        <w:ind w:left="5760" w:hanging="360"/>
      </w:pPr>
      <w:rPr>
        <w:rFonts w:ascii="Wingdings" w:hAnsi="Wingdings" w:hint="default"/>
      </w:rPr>
    </w:lvl>
    <w:lvl w:ilvl="8" w:tplc="38323B1C" w:tentative="1">
      <w:start w:val="1"/>
      <w:numFmt w:val="bullet"/>
      <w:lvlText w:val=""/>
      <w:lvlJc w:val="left"/>
      <w:pPr>
        <w:tabs>
          <w:tab w:val="num" w:pos="6480"/>
        </w:tabs>
        <w:ind w:left="6480" w:hanging="360"/>
      </w:pPr>
      <w:rPr>
        <w:rFonts w:ascii="Wingdings" w:hAnsi="Wingdings" w:hint="default"/>
      </w:rPr>
    </w:lvl>
  </w:abstractNum>
  <w:abstractNum w:abstractNumId="34">
    <w:nsid w:val="652041B2"/>
    <w:multiLevelType w:val="hybridMultilevel"/>
    <w:tmpl w:val="25B8571A"/>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5">
    <w:nsid w:val="72C53127"/>
    <w:multiLevelType w:val="hybridMultilevel"/>
    <w:tmpl w:val="A09865E2"/>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6">
    <w:nsid w:val="72FC0646"/>
    <w:multiLevelType w:val="hybridMultilevel"/>
    <w:tmpl w:val="A27039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382032A"/>
    <w:multiLevelType w:val="hybridMultilevel"/>
    <w:tmpl w:val="162A9BE8"/>
    <w:lvl w:ilvl="0" w:tplc="67221904">
      <w:start w:val="2"/>
      <w:numFmt w:val="decimal"/>
      <w:lvlText w:val="%1)"/>
      <w:lvlJc w:val="left"/>
      <w:pPr>
        <w:tabs>
          <w:tab w:val="num" w:pos="1211"/>
        </w:tabs>
        <w:ind w:left="1211" w:hanging="360"/>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38">
    <w:nsid w:val="755172FC"/>
    <w:multiLevelType w:val="hybridMultilevel"/>
    <w:tmpl w:val="0532912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7FD780F"/>
    <w:multiLevelType w:val="hybridMultilevel"/>
    <w:tmpl w:val="62BC23FA"/>
    <w:lvl w:ilvl="0" w:tplc="A19C66D8">
      <w:start w:val="1"/>
      <w:numFmt w:val="bullet"/>
      <w:lvlText w:val=""/>
      <w:lvlJc w:val="left"/>
      <w:pPr>
        <w:tabs>
          <w:tab w:val="num" w:pos="720"/>
        </w:tabs>
        <w:ind w:left="720" w:hanging="360"/>
      </w:pPr>
      <w:rPr>
        <w:rFonts w:ascii="Wingdings" w:hAnsi="Wingdings" w:hint="default"/>
      </w:rPr>
    </w:lvl>
    <w:lvl w:ilvl="1" w:tplc="D534D26C" w:tentative="1">
      <w:start w:val="1"/>
      <w:numFmt w:val="bullet"/>
      <w:lvlText w:val=""/>
      <w:lvlJc w:val="left"/>
      <w:pPr>
        <w:tabs>
          <w:tab w:val="num" w:pos="1440"/>
        </w:tabs>
        <w:ind w:left="1440" w:hanging="360"/>
      </w:pPr>
      <w:rPr>
        <w:rFonts w:ascii="Wingdings" w:hAnsi="Wingdings" w:hint="default"/>
      </w:rPr>
    </w:lvl>
    <w:lvl w:ilvl="2" w:tplc="FE940C30" w:tentative="1">
      <w:start w:val="1"/>
      <w:numFmt w:val="bullet"/>
      <w:lvlText w:val=""/>
      <w:lvlJc w:val="left"/>
      <w:pPr>
        <w:tabs>
          <w:tab w:val="num" w:pos="2160"/>
        </w:tabs>
        <w:ind w:left="2160" w:hanging="360"/>
      </w:pPr>
      <w:rPr>
        <w:rFonts w:ascii="Wingdings" w:hAnsi="Wingdings" w:hint="default"/>
      </w:rPr>
    </w:lvl>
    <w:lvl w:ilvl="3" w:tplc="EA52D57A" w:tentative="1">
      <w:start w:val="1"/>
      <w:numFmt w:val="bullet"/>
      <w:lvlText w:val=""/>
      <w:lvlJc w:val="left"/>
      <w:pPr>
        <w:tabs>
          <w:tab w:val="num" w:pos="2880"/>
        </w:tabs>
        <w:ind w:left="2880" w:hanging="360"/>
      </w:pPr>
      <w:rPr>
        <w:rFonts w:ascii="Wingdings" w:hAnsi="Wingdings" w:hint="default"/>
      </w:rPr>
    </w:lvl>
    <w:lvl w:ilvl="4" w:tplc="4A308F90" w:tentative="1">
      <w:start w:val="1"/>
      <w:numFmt w:val="bullet"/>
      <w:lvlText w:val=""/>
      <w:lvlJc w:val="left"/>
      <w:pPr>
        <w:tabs>
          <w:tab w:val="num" w:pos="3600"/>
        </w:tabs>
        <w:ind w:left="3600" w:hanging="360"/>
      </w:pPr>
      <w:rPr>
        <w:rFonts w:ascii="Wingdings" w:hAnsi="Wingdings" w:hint="default"/>
      </w:rPr>
    </w:lvl>
    <w:lvl w:ilvl="5" w:tplc="EA567220" w:tentative="1">
      <w:start w:val="1"/>
      <w:numFmt w:val="bullet"/>
      <w:lvlText w:val=""/>
      <w:lvlJc w:val="left"/>
      <w:pPr>
        <w:tabs>
          <w:tab w:val="num" w:pos="4320"/>
        </w:tabs>
        <w:ind w:left="4320" w:hanging="360"/>
      </w:pPr>
      <w:rPr>
        <w:rFonts w:ascii="Wingdings" w:hAnsi="Wingdings" w:hint="default"/>
      </w:rPr>
    </w:lvl>
    <w:lvl w:ilvl="6" w:tplc="B3A66B30" w:tentative="1">
      <w:start w:val="1"/>
      <w:numFmt w:val="bullet"/>
      <w:lvlText w:val=""/>
      <w:lvlJc w:val="left"/>
      <w:pPr>
        <w:tabs>
          <w:tab w:val="num" w:pos="5040"/>
        </w:tabs>
        <w:ind w:left="5040" w:hanging="360"/>
      </w:pPr>
      <w:rPr>
        <w:rFonts w:ascii="Wingdings" w:hAnsi="Wingdings" w:hint="default"/>
      </w:rPr>
    </w:lvl>
    <w:lvl w:ilvl="7" w:tplc="87C2B456" w:tentative="1">
      <w:start w:val="1"/>
      <w:numFmt w:val="bullet"/>
      <w:lvlText w:val=""/>
      <w:lvlJc w:val="left"/>
      <w:pPr>
        <w:tabs>
          <w:tab w:val="num" w:pos="5760"/>
        </w:tabs>
        <w:ind w:left="5760" w:hanging="360"/>
      </w:pPr>
      <w:rPr>
        <w:rFonts w:ascii="Wingdings" w:hAnsi="Wingdings" w:hint="default"/>
      </w:rPr>
    </w:lvl>
    <w:lvl w:ilvl="8" w:tplc="CFFC86EC" w:tentative="1">
      <w:start w:val="1"/>
      <w:numFmt w:val="bullet"/>
      <w:lvlText w:val=""/>
      <w:lvlJc w:val="left"/>
      <w:pPr>
        <w:tabs>
          <w:tab w:val="num" w:pos="6480"/>
        </w:tabs>
        <w:ind w:left="6480" w:hanging="360"/>
      </w:pPr>
      <w:rPr>
        <w:rFonts w:ascii="Wingdings" w:hAnsi="Wingdings" w:hint="default"/>
      </w:rPr>
    </w:lvl>
  </w:abstractNum>
  <w:abstractNum w:abstractNumId="40">
    <w:nsid w:val="7851188D"/>
    <w:multiLevelType w:val="hybridMultilevel"/>
    <w:tmpl w:val="16D8C16E"/>
    <w:lvl w:ilvl="0" w:tplc="206AE98A">
      <w:start w:val="1"/>
      <w:numFmt w:val="bullet"/>
      <w:lvlText w:val=""/>
      <w:lvlJc w:val="left"/>
      <w:pPr>
        <w:tabs>
          <w:tab w:val="num" w:pos="720"/>
        </w:tabs>
        <w:ind w:left="720" w:hanging="360"/>
      </w:pPr>
      <w:rPr>
        <w:rFonts w:ascii="Wingdings" w:hAnsi="Wingdings" w:hint="default"/>
      </w:rPr>
    </w:lvl>
    <w:lvl w:ilvl="1" w:tplc="E70A249A" w:tentative="1">
      <w:start w:val="1"/>
      <w:numFmt w:val="bullet"/>
      <w:lvlText w:val=""/>
      <w:lvlJc w:val="left"/>
      <w:pPr>
        <w:tabs>
          <w:tab w:val="num" w:pos="1440"/>
        </w:tabs>
        <w:ind w:left="1440" w:hanging="360"/>
      </w:pPr>
      <w:rPr>
        <w:rFonts w:ascii="Wingdings" w:hAnsi="Wingdings" w:hint="default"/>
      </w:rPr>
    </w:lvl>
    <w:lvl w:ilvl="2" w:tplc="A0DC8A42" w:tentative="1">
      <w:start w:val="1"/>
      <w:numFmt w:val="bullet"/>
      <w:lvlText w:val=""/>
      <w:lvlJc w:val="left"/>
      <w:pPr>
        <w:tabs>
          <w:tab w:val="num" w:pos="2160"/>
        </w:tabs>
        <w:ind w:left="2160" w:hanging="360"/>
      </w:pPr>
      <w:rPr>
        <w:rFonts w:ascii="Wingdings" w:hAnsi="Wingdings" w:hint="default"/>
      </w:rPr>
    </w:lvl>
    <w:lvl w:ilvl="3" w:tplc="7922786C" w:tentative="1">
      <w:start w:val="1"/>
      <w:numFmt w:val="bullet"/>
      <w:lvlText w:val=""/>
      <w:lvlJc w:val="left"/>
      <w:pPr>
        <w:tabs>
          <w:tab w:val="num" w:pos="2880"/>
        </w:tabs>
        <w:ind w:left="2880" w:hanging="360"/>
      </w:pPr>
      <w:rPr>
        <w:rFonts w:ascii="Wingdings" w:hAnsi="Wingdings" w:hint="default"/>
      </w:rPr>
    </w:lvl>
    <w:lvl w:ilvl="4" w:tplc="383E0B9A" w:tentative="1">
      <w:start w:val="1"/>
      <w:numFmt w:val="bullet"/>
      <w:lvlText w:val=""/>
      <w:lvlJc w:val="left"/>
      <w:pPr>
        <w:tabs>
          <w:tab w:val="num" w:pos="3600"/>
        </w:tabs>
        <w:ind w:left="3600" w:hanging="360"/>
      </w:pPr>
      <w:rPr>
        <w:rFonts w:ascii="Wingdings" w:hAnsi="Wingdings" w:hint="default"/>
      </w:rPr>
    </w:lvl>
    <w:lvl w:ilvl="5" w:tplc="5944E26E" w:tentative="1">
      <w:start w:val="1"/>
      <w:numFmt w:val="bullet"/>
      <w:lvlText w:val=""/>
      <w:lvlJc w:val="left"/>
      <w:pPr>
        <w:tabs>
          <w:tab w:val="num" w:pos="4320"/>
        </w:tabs>
        <w:ind w:left="4320" w:hanging="360"/>
      </w:pPr>
      <w:rPr>
        <w:rFonts w:ascii="Wingdings" w:hAnsi="Wingdings" w:hint="default"/>
      </w:rPr>
    </w:lvl>
    <w:lvl w:ilvl="6" w:tplc="1EBC7324" w:tentative="1">
      <w:start w:val="1"/>
      <w:numFmt w:val="bullet"/>
      <w:lvlText w:val=""/>
      <w:lvlJc w:val="left"/>
      <w:pPr>
        <w:tabs>
          <w:tab w:val="num" w:pos="5040"/>
        </w:tabs>
        <w:ind w:left="5040" w:hanging="360"/>
      </w:pPr>
      <w:rPr>
        <w:rFonts w:ascii="Wingdings" w:hAnsi="Wingdings" w:hint="default"/>
      </w:rPr>
    </w:lvl>
    <w:lvl w:ilvl="7" w:tplc="CF0C81AC" w:tentative="1">
      <w:start w:val="1"/>
      <w:numFmt w:val="bullet"/>
      <w:lvlText w:val=""/>
      <w:lvlJc w:val="left"/>
      <w:pPr>
        <w:tabs>
          <w:tab w:val="num" w:pos="5760"/>
        </w:tabs>
        <w:ind w:left="5760" w:hanging="360"/>
      </w:pPr>
      <w:rPr>
        <w:rFonts w:ascii="Wingdings" w:hAnsi="Wingdings" w:hint="default"/>
      </w:rPr>
    </w:lvl>
    <w:lvl w:ilvl="8" w:tplc="0226AACE" w:tentative="1">
      <w:start w:val="1"/>
      <w:numFmt w:val="bullet"/>
      <w:lvlText w:val=""/>
      <w:lvlJc w:val="left"/>
      <w:pPr>
        <w:tabs>
          <w:tab w:val="num" w:pos="6480"/>
        </w:tabs>
        <w:ind w:left="6480" w:hanging="360"/>
      </w:pPr>
      <w:rPr>
        <w:rFonts w:ascii="Wingdings" w:hAnsi="Wingdings" w:hint="default"/>
      </w:rPr>
    </w:lvl>
  </w:abstractNum>
  <w:abstractNum w:abstractNumId="41">
    <w:nsid w:val="7DE57E36"/>
    <w:multiLevelType w:val="hybridMultilevel"/>
    <w:tmpl w:val="75B88516"/>
    <w:lvl w:ilvl="0" w:tplc="0FDCC468">
      <w:start w:val="1"/>
      <w:numFmt w:val="bullet"/>
      <w:lvlText w:val="-"/>
      <w:lvlJc w:val="left"/>
      <w:pPr>
        <w:tabs>
          <w:tab w:val="num" w:pos="720"/>
        </w:tabs>
        <w:ind w:left="720" w:hanging="360"/>
      </w:pPr>
      <w:rPr>
        <w:rFonts w:ascii="Times New Roman" w:hAnsi="Times New Roman" w:hint="default"/>
      </w:rPr>
    </w:lvl>
    <w:lvl w:ilvl="1" w:tplc="7E7AB620" w:tentative="1">
      <w:start w:val="1"/>
      <w:numFmt w:val="bullet"/>
      <w:lvlText w:val="-"/>
      <w:lvlJc w:val="left"/>
      <w:pPr>
        <w:tabs>
          <w:tab w:val="num" w:pos="1440"/>
        </w:tabs>
        <w:ind w:left="1440" w:hanging="360"/>
      </w:pPr>
      <w:rPr>
        <w:rFonts w:ascii="Times New Roman" w:hAnsi="Times New Roman" w:hint="default"/>
      </w:rPr>
    </w:lvl>
    <w:lvl w:ilvl="2" w:tplc="8B465D50" w:tentative="1">
      <w:start w:val="1"/>
      <w:numFmt w:val="bullet"/>
      <w:lvlText w:val="-"/>
      <w:lvlJc w:val="left"/>
      <w:pPr>
        <w:tabs>
          <w:tab w:val="num" w:pos="2160"/>
        </w:tabs>
        <w:ind w:left="2160" w:hanging="360"/>
      </w:pPr>
      <w:rPr>
        <w:rFonts w:ascii="Times New Roman" w:hAnsi="Times New Roman" w:hint="default"/>
      </w:rPr>
    </w:lvl>
    <w:lvl w:ilvl="3" w:tplc="33B2BB54" w:tentative="1">
      <w:start w:val="1"/>
      <w:numFmt w:val="bullet"/>
      <w:lvlText w:val="-"/>
      <w:lvlJc w:val="left"/>
      <w:pPr>
        <w:tabs>
          <w:tab w:val="num" w:pos="2880"/>
        </w:tabs>
        <w:ind w:left="2880" w:hanging="360"/>
      </w:pPr>
      <w:rPr>
        <w:rFonts w:ascii="Times New Roman" w:hAnsi="Times New Roman" w:hint="default"/>
      </w:rPr>
    </w:lvl>
    <w:lvl w:ilvl="4" w:tplc="1DAE203C" w:tentative="1">
      <w:start w:val="1"/>
      <w:numFmt w:val="bullet"/>
      <w:lvlText w:val="-"/>
      <w:lvlJc w:val="left"/>
      <w:pPr>
        <w:tabs>
          <w:tab w:val="num" w:pos="3600"/>
        </w:tabs>
        <w:ind w:left="3600" w:hanging="360"/>
      </w:pPr>
      <w:rPr>
        <w:rFonts w:ascii="Times New Roman" w:hAnsi="Times New Roman" w:hint="default"/>
      </w:rPr>
    </w:lvl>
    <w:lvl w:ilvl="5" w:tplc="10A29378" w:tentative="1">
      <w:start w:val="1"/>
      <w:numFmt w:val="bullet"/>
      <w:lvlText w:val="-"/>
      <w:lvlJc w:val="left"/>
      <w:pPr>
        <w:tabs>
          <w:tab w:val="num" w:pos="4320"/>
        </w:tabs>
        <w:ind w:left="4320" w:hanging="360"/>
      </w:pPr>
      <w:rPr>
        <w:rFonts w:ascii="Times New Roman" w:hAnsi="Times New Roman" w:hint="default"/>
      </w:rPr>
    </w:lvl>
    <w:lvl w:ilvl="6" w:tplc="0CD6D6F8" w:tentative="1">
      <w:start w:val="1"/>
      <w:numFmt w:val="bullet"/>
      <w:lvlText w:val="-"/>
      <w:lvlJc w:val="left"/>
      <w:pPr>
        <w:tabs>
          <w:tab w:val="num" w:pos="5040"/>
        </w:tabs>
        <w:ind w:left="5040" w:hanging="360"/>
      </w:pPr>
      <w:rPr>
        <w:rFonts w:ascii="Times New Roman" w:hAnsi="Times New Roman" w:hint="default"/>
      </w:rPr>
    </w:lvl>
    <w:lvl w:ilvl="7" w:tplc="66683F88" w:tentative="1">
      <w:start w:val="1"/>
      <w:numFmt w:val="bullet"/>
      <w:lvlText w:val="-"/>
      <w:lvlJc w:val="left"/>
      <w:pPr>
        <w:tabs>
          <w:tab w:val="num" w:pos="5760"/>
        </w:tabs>
        <w:ind w:left="5760" w:hanging="360"/>
      </w:pPr>
      <w:rPr>
        <w:rFonts w:ascii="Times New Roman" w:hAnsi="Times New Roman" w:hint="default"/>
      </w:rPr>
    </w:lvl>
    <w:lvl w:ilvl="8" w:tplc="B9E8902A" w:tentative="1">
      <w:start w:val="1"/>
      <w:numFmt w:val="bullet"/>
      <w:lvlText w:val="-"/>
      <w:lvlJc w:val="left"/>
      <w:pPr>
        <w:tabs>
          <w:tab w:val="num" w:pos="6480"/>
        </w:tabs>
        <w:ind w:left="6480" w:hanging="360"/>
      </w:pPr>
      <w:rPr>
        <w:rFonts w:ascii="Times New Roman" w:hAnsi="Times New Roman" w:hint="default"/>
      </w:rPr>
    </w:lvl>
  </w:abstractNum>
  <w:num w:numId="1">
    <w:abstractNumId w:val="24"/>
  </w:num>
  <w:num w:numId="2">
    <w:abstractNumId w:val="8"/>
  </w:num>
  <w:num w:numId="3">
    <w:abstractNumId w:val="28"/>
  </w:num>
  <w:num w:numId="4">
    <w:abstractNumId w:val="32"/>
  </w:num>
  <w:num w:numId="5">
    <w:abstractNumId w:val="16"/>
  </w:num>
  <w:num w:numId="6">
    <w:abstractNumId w:val="7"/>
  </w:num>
  <w:num w:numId="7">
    <w:abstractNumId w:val="11"/>
  </w:num>
  <w:num w:numId="8">
    <w:abstractNumId w:val="29"/>
  </w:num>
  <w:num w:numId="9">
    <w:abstractNumId w:val="25"/>
  </w:num>
  <w:num w:numId="10">
    <w:abstractNumId w:val="37"/>
  </w:num>
  <w:num w:numId="11">
    <w:abstractNumId w:val="31"/>
  </w:num>
  <w:num w:numId="12">
    <w:abstractNumId w:val="2"/>
  </w:num>
  <w:num w:numId="13">
    <w:abstractNumId w:val="30"/>
  </w:num>
  <w:num w:numId="14">
    <w:abstractNumId w:val="35"/>
  </w:num>
  <w:num w:numId="15">
    <w:abstractNumId w:val="34"/>
  </w:num>
  <w:num w:numId="16">
    <w:abstractNumId w:val="38"/>
  </w:num>
  <w:num w:numId="17">
    <w:abstractNumId w:val="36"/>
  </w:num>
  <w:num w:numId="18">
    <w:abstractNumId w:val="21"/>
  </w:num>
  <w:num w:numId="19">
    <w:abstractNumId w:val="20"/>
  </w:num>
  <w:num w:numId="20">
    <w:abstractNumId w:val="13"/>
  </w:num>
  <w:num w:numId="21">
    <w:abstractNumId w:val="3"/>
  </w:num>
  <w:num w:numId="22">
    <w:abstractNumId w:val="5"/>
  </w:num>
  <w:num w:numId="23">
    <w:abstractNumId w:val="4"/>
  </w:num>
  <w:num w:numId="24">
    <w:abstractNumId w:val="12"/>
  </w:num>
  <w:num w:numId="25">
    <w:abstractNumId w:val="6"/>
  </w:num>
  <w:num w:numId="26">
    <w:abstractNumId w:val="41"/>
  </w:num>
  <w:num w:numId="27">
    <w:abstractNumId w:val="15"/>
  </w:num>
  <w:num w:numId="28">
    <w:abstractNumId w:val="40"/>
  </w:num>
  <w:num w:numId="29">
    <w:abstractNumId w:val="17"/>
  </w:num>
  <w:num w:numId="30">
    <w:abstractNumId w:val="27"/>
  </w:num>
  <w:num w:numId="31">
    <w:abstractNumId w:val="23"/>
  </w:num>
  <w:num w:numId="32">
    <w:abstractNumId w:val="18"/>
  </w:num>
  <w:num w:numId="33">
    <w:abstractNumId w:val="10"/>
  </w:num>
  <w:num w:numId="34">
    <w:abstractNumId w:val="1"/>
  </w:num>
  <w:num w:numId="35">
    <w:abstractNumId w:val="14"/>
  </w:num>
  <w:num w:numId="36">
    <w:abstractNumId w:val="26"/>
  </w:num>
  <w:num w:numId="37">
    <w:abstractNumId w:val="33"/>
  </w:num>
  <w:num w:numId="38">
    <w:abstractNumId w:val="39"/>
  </w:num>
  <w:num w:numId="39">
    <w:abstractNumId w:val="9"/>
  </w:num>
  <w:num w:numId="40">
    <w:abstractNumId w:val="22"/>
  </w:num>
  <w:num w:numId="41">
    <w:abstractNumId w:val="0"/>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trackRevisions/>
  <w:defaultTabStop w:val="708"/>
  <w:hyphenationZone w:val="425"/>
  <w:characterSpacingControl w:val="doNotCompress"/>
  <w:footnotePr>
    <w:footnote w:id="-1"/>
    <w:footnote w:id="0"/>
  </w:footnotePr>
  <w:endnotePr>
    <w:endnote w:id="-1"/>
    <w:endnote w:id="0"/>
  </w:endnotePr>
  <w:compat/>
  <w:rsids>
    <w:rsidRoot w:val="00667C30"/>
    <w:rsid w:val="00017205"/>
    <w:rsid w:val="00020DFF"/>
    <w:rsid w:val="0004227E"/>
    <w:rsid w:val="00044AE4"/>
    <w:rsid w:val="00052DC7"/>
    <w:rsid w:val="00077CB4"/>
    <w:rsid w:val="00080C52"/>
    <w:rsid w:val="00085521"/>
    <w:rsid w:val="000B61F5"/>
    <w:rsid w:val="000C223E"/>
    <w:rsid w:val="000C7AAB"/>
    <w:rsid w:val="000D2BA7"/>
    <w:rsid w:val="000D2C07"/>
    <w:rsid w:val="000D5311"/>
    <w:rsid w:val="000D6D8C"/>
    <w:rsid w:val="00111973"/>
    <w:rsid w:val="00133F38"/>
    <w:rsid w:val="00161A96"/>
    <w:rsid w:val="0017002A"/>
    <w:rsid w:val="00171197"/>
    <w:rsid w:val="0019256F"/>
    <w:rsid w:val="001A05AB"/>
    <w:rsid w:val="001A28A2"/>
    <w:rsid w:val="001A6F19"/>
    <w:rsid w:val="001B510E"/>
    <w:rsid w:val="001B693D"/>
    <w:rsid w:val="001D7B20"/>
    <w:rsid w:val="001F1AF6"/>
    <w:rsid w:val="001F4A4C"/>
    <w:rsid w:val="001F4AE9"/>
    <w:rsid w:val="0020596D"/>
    <w:rsid w:val="00236E66"/>
    <w:rsid w:val="00264AB8"/>
    <w:rsid w:val="00265A34"/>
    <w:rsid w:val="0028656B"/>
    <w:rsid w:val="002A38CB"/>
    <w:rsid w:val="002B626E"/>
    <w:rsid w:val="002F5BEC"/>
    <w:rsid w:val="0030734A"/>
    <w:rsid w:val="00353B94"/>
    <w:rsid w:val="00355437"/>
    <w:rsid w:val="003559DB"/>
    <w:rsid w:val="00371DFE"/>
    <w:rsid w:val="003765DE"/>
    <w:rsid w:val="003A5E54"/>
    <w:rsid w:val="003A71F6"/>
    <w:rsid w:val="003B20B1"/>
    <w:rsid w:val="003B5234"/>
    <w:rsid w:val="003B68A4"/>
    <w:rsid w:val="003D1F09"/>
    <w:rsid w:val="003E2428"/>
    <w:rsid w:val="003F58B8"/>
    <w:rsid w:val="004012B0"/>
    <w:rsid w:val="00410125"/>
    <w:rsid w:val="00425C29"/>
    <w:rsid w:val="00443291"/>
    <w:rsid w:val="00443BBC"/>
    <w:rsid w:val="004829B7"/>
    <w:rsid w:val="004B3041"/>
    <w:rsid w:val="004E4960"/>
    <w:rsid w:val="00516015"/>
    <w:rsid w:val="005245FA"/>
    <w:rsid w:val="00527039"/>
    <w:rsid w:val="005314AF"/>
    <w:rsid w:val="0053360C"/>
    <w:rsid w:val="00574E0C"/>
    <w:rsid w:val="00593695"/>
    <w:rsid w:val="005A7F64"/>
    <w:rsid w:val="005F0F64"/>
    <w:rsid w:val="006348D2"/>
    <w:rsid w:val="00637560"/>
    <w:rsid w:val="006460E1"/>
    <w:rsid w:val="00646715"/>
    <w:rsid w:val="00655FD2"/>
    <w:rsid w:val="00666755"/>
    <w:rsid w:val="006669A4"/>
    <w:rsid w:val="006676AD"/>
    <w:rsid w:val="00667C30"/>
    <w:rsid w:val="00670BF3"/>
    <w:rsid w:val="006C721A"/>
    <w:rsid w:val="006D7348"/>
    <w:rsid w:val="006E5416"/>
    <w:rsid w:val="00700A6A"/>
    <w:rsid w:val="00701E95"/>
    <w:rsid w:val="007113D2"/>
    <w:rsid w:val="0072464A"/>
    <w:rsid w:val="0074707F"/>
    <w:rsid w:val="00773F00"/>
    <w:rsid w:val="00782167"/>
    <w:rsid w:val="00786B90"/>
    <w:rsid w:val="00787A20"/>
    <w:rsid w:val="00796C8D"/>
    <w:rsid w:val="007E1A31"/>
    <w:rsid w:val="007E5219"/>
    <w:rsid w:val="00802447"/>
    <w:rsid w:val="008137ED"/>
    <w:rsid w:val="0082273A"/>
    <w:rsid w:val="00830BEF"/>
    <w:rsid w:val="00830D4D"/>
    <w:rsid w:val="0083153A"/>
    <w:rsid w:val="008575A7"/>
    <w:rsid w:val="008864F4"/>
    <w:rsid w:val="008A2493"/>
    <w:rsid w:val="008A4D9C"/>
    <w:rsid w:val="008B280A"/>
    <w:rsid w:val="008D64D2"/>
    <w:rsid w:val="008E3378"/>
    <w:rsid w:val="008E7DD5"/>
    <w:rsid w:val="008F1537"/>
    <w:rsid w:val="008F2FF2"/>
    <w:rsid w:val="008F7E69"/>
    <w:rsid w:val="00910FE6"/>
    <w:rsid w:val="009112E6"/>
    <w:rsid w:val="009134CA"/>
    <w:rsid w:val="00942C10"/>
    <w:rsid w:val="0096272B"/>
    <w:rsid w:val="0097032D"/>
    <w:rsid w:val="00982111"/>
    <w:rsid w:val="00982411"/>
    <w:rsid w:val="009917EF"/>
    <w:rsid w:val="009954C5"/>
    <w:rsid w:val="009A4BDF"/>
    <w:rsid w:val="009B232F"/>
    <w:rsid w:val="009C3BF6"/>
    <w:rsid w:val="009E0C10"/>
    <w:rsid w:val="009E4328"/>
    <w:rsid w:val="009E793E"/>
    <w:rsid w:val="009F5CCA"/>
    <w:rsid w:val="00A01670"/>
    <w:rsid w:val="00A16E25"/>
    <w:rsid w:val="00A81401"/>
    <w:rsid w:val="00A86364"/>
    <w:rsid w:val="00AB3F50"/>
    <w:rsid w:val="00AC28F2"/>
    <w:rsid w:val="00AC57A6"/>
    <w:rsid w:val="00AD348A"/>
    <w:rsid w:val="00AF26B5"/>
    <w:rsid w:val="00B1234B"/>
    <w:rsid w:val="00B43E6C"/>
    <w:rsid w:val="00B51CD3"/>
    <w:rsid w:val="00B62C95"/>
    <w:rsid w:val="00BA25B0"/>
    <w:rsid w:val="00BC65B1"/>
    <w:rsid w:val="00BD45CE"/>
    <w:rsid w:val="00BE0B84"/>
    <w:rsid w:val="00BE44F1"/>
    <w:rsid w:val="00BF6202"/>
    <w:rsid w:val="00C007B0"/>
    <w:rsid w:val="00C103E6"/>
    <w:rsid w:val="00C148B7"/>
    <w:rsid w:val="00C30A71"/>
    <w:rsid w:val="00C325A6"/>
    <w:rsid w:val="00C4111A"/>
    <w:rsid w:val="00C50130"/>
    <w:rsid w:val="00C54226"/>
    <w:rsid w:val="00C72994"/>
    <w:rsid w:val="00C809FF"/>
    <w:rsid w:val="00CD29F2"/>
    <w:rsid w:val="00D07E88"/>
    <w:rsid w:val="00D104C6"/>
    <w:rsid w:val="00D310C0"/>
    <w:rsid w:val="00D340C7"/>
    <w:rsid w:val="00D72E34"/>
    <w:rsid w:val="00D83F8B"/>
    <w:rsid w:val="00DB72C6"/>
    <w:rsid w:val="00E316EF"/>
    <w:rsid w:val="00E36199"/>
    <w:rsid w:val="00E66805"/>
    <w:rsid w:val="00E66B28"/>
    <w:rsid w:val="00E94906"/>
    <w:rsid w:val="00EA3DE9"/>
    <w:rsid w:val="00EC1CB0"/>
    <w:rsid w:val="00ED69D4"/>
    <w:rsid w:val="00EE22A3"/>
    <w:rsid w:val="00EF4474"/>
    <w:rsid w:val="00EF73CE"/>
    <w:rsid w:val="00F03874"/>
    <w:rsid w:val="00F04F33"/>
    <w:rsid w:val="00F05DEE"/>
    <w:rsid w:val="00F16690"/>
    <w:rsid w:val="00F17218"/>
    <w:rsid w:val="00F23FC9"/>
    <w:rsid w:val="00F350D9"/>
    <w:rsid w:val="00F368A1"/>
    <w:rsid w:val="00F40E95"/>
    <w:rsid w:val="00F46834"/>
    <w:rsid w:val="00F46879"/>
    <w:rsid w:val="00F57B7E"/>
    <w:rsid w:val="00F702C2"/>
    <w:rsid w:val="00F714AA"/>
    <w:rsid w:val="00F731AB"/>
    <w:rsid w:val="00F73FA5"/>
    <w:rsid w:val="00F74FA5"/>
    <w:rsid w:val="00F7557D"/>
    <w:rsid w:val="00F81E5F"/>
    <w:rsid w:val="00F852DD"/>
    <w:rsid w:val="00F97119"/>
    <w:rsid w:val="00FB0E88"/>
    <w:rsid w:val="00FB1825"/>
    <w:rsid w:val="00FB769D"/>
    <w:rsid w:val="00FC70D7"/>
    <w:rsid w:val="00FD1D5F"/>
    <w:rsid w:val="00FF41D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C30"/>
    <w:pPr>
      <w:spacing w:after="200" w:line="276" w:lineRule="auto"/>
    </w:pPr>
    <w:rPr>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rsid w:val="00667C30"/>
    <w:pPr>
      <w:ind w:left="720"/>
      <w:contextualSpacing/>
    </w:pPr>
  </w:style>
  <w:style w:type="paragraph" w:styleId="Pieddepage">
    <w:name w:val="footer"/>
    <w:basedOn w:val="Normal"/>
    <w:link w:val="PieddepageCar"/>
    <w:rsid w:val="00667C30"/>
    <w:pPr>
      <w:tabs>
        <w:tab w:val="center" w:pos="4536"/>
        <w:tab w:val="right" w:pos="9072"/>
      </w:tabs>
      <w:spacing w:after="0" w:line="240" w:lineRule="auto"/>
    </w:pPr>
  </w:style>
  <w:style w:type="character" w:customStyle="1" w:styleId="PieddepageCar">
    <w:name w:val="Pied de page Car"/>
    <w:link w:val="Pieddepage"/>
    <w:locked/>
    <w:rsid w:val="00667C30"/>
    <w:rPr>
      <w:sz w:val="24"/>
      <w:szCs w:val="22"/>
      <w:lang w:val="fr-FR" w:eastAsia="en-US" w:bidi="ar-SA"/>
    </w:rPr>
  </w:style>
  <w:style w:type="paragraph" w:styleId="Textedebulles">
    <w:name w:val="Balloon Text"/>
    <w:basedOn w:val="Normal"/>
    <w:link w:val="TextedebullesCar"/>
    <w:rsid w:val="00F731AB"/>
    <w:pPr>
      <w:spacing w:after="0" w:line="240" w:lineRule="auto"/>
    </w:pPr>
    <w:rPr>
      <w:rFonts w:ascii="Tahoma" w:hAnsi="Tahoma" w:cs="Tahoma"/>
      <w:sz w:val="16"/>
      <w:szCs w:val="16"/>
    </w:rPr>
  </w:style>
  <w:style w:type="character" w:customStyle="1" w:styleId="TextedebullesCar">
    <w:name w:val="Texte de bulles Car"/>
    <w:link w:val="Textedebulles"/>
    <w:rsid w:val="00F731AB"/>
    <w:rPr>
      <w:rFonts w:ascii="Tahoma" w:hAnsi="Tahoma" w:cs="Tahoma"/>
      <w:sz w:val="16"/>
      <w:szCs w:val="16"/>
      <w:lang w:eastAsia="en-US"/>
    </w:rPr>
  </w:style>
  <w:style w:type="character" w:styleId="Marquedecommentaire">
    <w:name w:val="annotation reference"/>
    <w:rsid w:val="003A71F6"/>
    <w:rPr>
      <w:sz w:val="16"/>
      <w:szCs w:val="16"/>
    </w:rPr>
  </w:style>
  <w:style w:type="paragraph" w:styleId="Commentaire">
    <w:name w:val="annotation text"/>
    <w:basedOn w:val="Normal"/>
    <w:link w:val="CommentaireCar"/>
    <w:rsid w:val="003A71F6"/>
    <w:rPr>
      <w:sz w:val="20"/>
      <w:szCs w:val="20"/>
    </w:rPr>
  </w:style>
  <w:style w:type="character" w:customStyle="1" w:styleId="CommentaireCar">
    <w:name w:val="Commentaire Car"/>
    <w:link w:val="Commentaire"/>
    <w:rsid w:val="003A71F6"/>
    <w:rPr>
      <w:lang w:eastAsia="en-US"/>
    </w:rPr>
  </w:style>
  <w:style w:type="paragraph" w:styleId="Objetducommentaire">
    <w:name w:val="annotation subject"/>
    <w:basedOn w:val="Commentaire"/>
    <w:next w:val="Commentaire"/>
    <w:link w:val="ObjetducommentaireCar"/>
    <w:rsid w:val="003A71F6"/>
    <w:rPr>
      <w:b/>
      <w:bCs/>
    </w:rPr>
  </w:style>
  <w:style w:type="character" w:customStyle="1" w:styleId="ObjetducommentaireCar">
    <w:name w:val="Objet du commentaire Car"/>
    <w:link w:val="Objetducommentaire"/>
    <w:rsid w:val="003A71F6"/>
    <w:rPr>
      <w:b/>
      <w:bCs/>
      <w:lang w:eastAsia="en-US"/>
    </w:rPr>
  </w:style>
  <w:style w:type="paragraph" w:customStyle="1" w:styleId="SNNature">
    <w:name w:val="SNNature"/>
    <w:basedOn w:val="Normal"/>
    <w:autoRedefine/>
    <w:uiPriority w:val="99"/>
    <w:rsid w:val="00FB0E88"/>
    <w:pPr>
      <w:widowControl w:val="0"/>
      <w:suppressLineNumbers/>
      <w:suppressAutoHyphens/>
      <w:spacing w:before="720" w:after="240" w:line="240" w:lineRule="auto"/>
      <w:jc w:val="center"/>
    </w:pPr>
    <w:rPr>
      <w:rFonts w:eastAsia="Calibri"/>
      <w:b/>
      <w:bCs/>
      <w:szCs w:val="24"/>
      <w:lang w:eastAsia="fr-FR"/>
    </w:rPr>
  </w:style>
  <w:style w:type="paragraph" w:customStyle="1" w:styleId="SNObjet">
    <w:name w:val="SNObjet"/>
    <w:basedOn w:val="Normal"/>
    <w:next w:val="Normal"/>
    <w:autoRedefine/>
    <w:uiPriority w:val="99"/>
    <w:rsid w:val="00FB0E88"/>
    <w:pPr>
      <w:widowControl w:val="0"/>
      <w:suppressLineNumbers/>
      <w:suppressAutoHyphens/>
      <w:spacing w:after="119" w:line="240" w:lineRule="auto"/>
    </w:pPr>
    <w:rPr>
      <w:rFonts w:eastAsia="Calibri"/>
      <w:b/>
      <w:szCs w:val="24"/>
      <w:lang w:eastAsia="fr-FR"/>
    </w:rPr>
  </w:style>
  <w:style w:type="paragraph" w:styleId="Corpsdetexte3">
    <w:name w:val="Body Text 3"/>
    <w:basedOn w:val="Normal"/>
    <w:link w:val="Corpsdetexte3Car"/>
    <w:uiPriority w:val="99"/>
    <w:rsid w:val="000C7AAB"/>
    <w:pPr>
      <w:spacing w:after="0" w:line="240" w:lineRule="auto"/>
      <w:jc w:val="both"/>
    </w:pPr>
    <w:rPr>
      <w:rFonts w:ascii="CG Omega" w:hAnsi="CG Omega"/>
      <w:szCs w:val="20"/>
      <w:lang w:eastAsia="fr-FR"/>
    </w:rPr>
  </w:style>
  <w:style w:type="character" w:customStyle="1" w:styleId="Corpsdetexte3Car">
    <w:name w:val="Corps de texte 3 Car"/>
    <w:basedOn w:val="Policepardfaut"/>
    <w:link w:val="Corpsdetexte3"/>
    <w:uiPriority w:val="99"/>
    <w:rsid w:val="000C7AAB"/>
    <w:rPr>
      <w:rFonts w:ascii="CG Omega" w:hAnsi="CG Omega"/>
      <w:sz w:val="24"/>
    </w:rPr>
  </w:style>
  <w:style w:type="paragraph" w:styleId="Paragraphedeliste">
    <w:name w:val="List Paragraph"/>
    <w:basedOn w:val="Normal"/>
    <w:uiPriority w:val="34"/>
    <w:qFormat/>
    <w:rsid w:val="000C7AA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C30"/>
    <w:pPr>
      <w:spacing w:after="200" w:line="276" w:lineRule="auto"/>
    </w:pPr>
    <w:rPr>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rsid w:val="00667C30"/>
    <w:pPr>
      <w:ind w:left="720"/>
      <w:contextualSpacing/>
    </w:pPr>
  </w:style>
  <w:style w:type="paragraph" w:styleId="Pieddepage">
    <w:name w:val="footer"/>
    <w:basedOn w:val="Normal"/>
    <w:link w:val="PieddepageCar"/>
    <w:rsid w:val="00667C30"/>
    <w:pPr>
      <w:tabs>
        <w:tab w:val="center" w:pos="4536"/>
        <w:tab w:val="right" w:pos="9072"/>
      </w:tabs>
      <w:spacing w:after="0" w:line="240" w:lineRule="auto"/>
    </w:pPr>
  </w:style>
  <w:style w:type="character" w:customStyle="1" w:styleId="PieddepageCar">
    <w:name w:val="Pied de page Car"/>
    <w:link w:val="Pieddepage"/>
    <w:locked/>
    <w:rsid w:val="00667C30"/>
    <w:rPr>
      <w:sz w:val="24"/>
      <w:szCs w:val="22"/>
      <w:lang w:val="fr-FR" w:eastAsia="en-US" w:bidi="ar-SA"/>
    </w:rPr>
  </w:style>
  <w:style w:type="paragraph" w:styleId="Textedebulles">
    <w:name w:val="Balloon Text"/>
    <w:basedOn w:val="Normal"/>
    <w:link w:val="TextedebullesCar"/>
    <w:rsid w:val="00F731AB"/>
    <w:pPr>
      <w:spacing w:after="0" w:line="240" w:lineRule="auto"/>
    </w:pPr>
    <w:rPr>
      <w:rFonts w:ascii="Tahoma" w:hAnsi="Tahoma" w:cs="Tahoma"/>
      <w:sz w:val="16"/>
      <w:szCs w:val="16"/>
    </w:rPr>
  </w:style>
  <w:style w:type="character" w:customStyle="1" w:styleId="TextedebullesCar">
    <w:name w:val="Texte de bulles Car"/>
    <w:link w:val="Textedebulles"/>
    <w:rsid w:val="00F731AB"/>
    <w:rPr>
      <w:rFonts w:ascii="Tahoma" w:hAnsi="Tahoma" w:cs="Tahoma"/>
      <w:sz w:val="16"/>
      <w:szCs w:val="16"/>
      <w:lang w:eastAsia="en-US"/>
    </w:rPr>
  </w:style>
  <w:style w:type="character" w:styleId="Marquedannotation">
    <w:name w:val="annotation reference"/>
    <w:rsid w:val="003A71F6"/>
    <w:rPr>
      <w:sz w:val="16"/>
      <w:szCs w:val="16"/>
    </w:rPr>
  </w:style>
  <w:style w:type="paragraph" w:styleId="Commentaire">
    <w:name w:val="annotation text"/>
    <w:basedOn w:val="Normal"/>
    <w:link w:val="CommentaireCar"/>
    <w:rsid w:val="003A71F6"/>
    <w:rPr>
      <w:sz w:val="20"/>
      <w:szCs w:val="20"/>
    </w:rPr>
  </w:style>
  <w:style w:type="character" w:customStyle="1" w:styleId="CommentaireCar">
    <w:name w:val="Commentaire Car"/>
    <w:link w:val="Commentaire"/>
    <w:rsid w:val="003A71F6"/>
    <w:rPr>
      <w:lang w:eastAsia="en-US"/>
    </w:rPr>
  </w:style>
  <w:style w:type="paragraph" w:styleId="Objetducommentaire">
    <w:name w:val="annotation subject"/>
    <w:basedOn w:val="Commentaire"/>
    <w:next w:val="Commentaire"/>
    <w:link w:val="ObjetducommentaireCar"/>
    <w:rsid w:val="003A71F6"/>
    <w:rPr>
      <w:b/>
      <w:bCs/>
    </w:rPr>
  </w:style>
  <w:style w:type="character" w:customStyle="1" w:styleId="ObjetducommentaireCar">
    <w:name w:val="Objet du commentaire Car"/>
    <w:link w:val="Objetducommentaire"/>
    <w:rsid w:val="003A71F6"/>
    <w:rPr>
      <w:b/>
      <w:bCs/>
      <w:lang w:eastAsia="en-US"/>
    </w:rPr>
  </w:style>
  <w:style w:type="paragraph" w:customStyle="1" w:styleId="SNNature">
    <w:name w:val="SNNature"/>
    <w:basedOn w:val="Normal"/>
    <w:autoRedefine/>
    <w:uiPriority w:val="99"/>
    <w:rsid w:val="00FB0E88"/>
    <w:pPr>
      <w:widowControl w:val="0"/>
      <w:suppressLineNumbers/>
      <w:suppressAutoHyphens/>
      <w:spacing w:before="720" w:after="240" w:line="240" w:lineRule="auto"/>
      <w:jc w:val="center"/>
    </w:pPr>
    <w:rPr>
      <w:rFonts w:eastAsia="Calibri"/>
      <w:b/>
      <w:bCs/>
      <w:szCs w:val="24"/>
      <w:lang w:eastAsia="fr-FR"/>
    </w:rPr>
  </w:style>
  <w:style w:type="paragraph" w:customStyle="1" w:styleId="SNObjet">
    <w:name w:val="SNObjet"/>
    <w:basedOn w:val="Normal"/>
    <w:next w:val="Normal"/>
    <w:autoRedefine/>
    <w:uiPriority w:val="99"/>
    <w:rsid w:val="00FB0E88"/>
    <w:pPr>
      <w:widowControl w:val="0"/>
      <w:suppressLineNumbers/>
      <w:suppressAutoHyphens/>
      <w:spacing w:after="119" w:line="240" w:lineRule="auto"/>
    </w:pPr>
    <w:rPr>
      <w:rFonts w:eastAsia="Calibri"/>
      <w:b/>
      <w:szCs w:val="24"/>
      <w:lang w:eastAsia="fr-FR"/>
    </w:rPr>
  </w:style>
</w:styles>
</file>

<file path=word/webSettings.xml><?xml version="1.0" encoding="utf-8"?>
<w:webSettings xmlns:r="http://schemas.openxmlformats.org/officeDocument/2006/relationships" xmlns:w="http://schemas.openxmlformats.org/wordprocessingml/2006/main">
  <w:divs>
    <w:div w:id="475590">
      <w:bodyDiv w:val="1"/>
      <w:marLeft w:val="0"/>
      <w:marRight w:val="0"/>
      <w:marTop w:val="0"/>
      <w:marBottom w:val="0"/>
      <w:divBdr>
        <w:top w:val="none" w:sz="0" w:space="0" w:color="auto"/>
        <w:left w:val="none" w:sz="0" w:space="0" w:color="auto"/>
        <w:bottom w:val="none" w:sz="0" w:space="0" w:color="auto"/>
        <w:right w:val="none" w:sz="0" w:space="0" w:color="auto"/>
      </w:divBdr>
    </w:div>
    <w:div w:id="135463656">
      <w:bodyDiv w:val="1"/>
      <w:marLeft w:val="0"/>
      <w:marRight w:val="0"/>
      <w:marTop w:val="0"/>
      <w:marBottom w:val="0"/>
      <w:divBdr>
        <w:top w:val="none" w:sz="0" w:space="0" w:color="auto"/>
        <w:left w:val="none" w:sz="0" w:space="0" w:color="auto"/>
        <w:bottom w:val="none" w:sz="0" w:space="0" w:color="auto"/>
        <w:right w:val="none" w:sz="0" w:space="0" w:color="auto"/>
      </w:divBdr>
    </w:div>
    <w:div w:id="251086321">
      <w:bodyDiv w:val="1"/>
      <w:marLeft w:val="0"/>
      <w:marRight w:val="0"/>
      <w:marTop w:val="0"/>
      <w:marBottom w:val="0"/>
      <w:divBdr>
        <w:top w:val="none" w:sz="0" w:space="0" w:color="auto"/>
        <w:left w:val="none" w:sz="0" w:space="0" w:color="auto"/>
        <w:bottom w:val="none" w:sz="0" w:space="0" w:color="auto"/>
        <w:right w:val="none" w:sz="0" w:space="0" w:color="auto"/>
      </w:divBdr>
    </w:div>
    <w:div w:id="342323391">
      <w:bodyDiv w:val="1"/>
      <w:marLeft w:val="0"/>
      <w:marRight w:val="0"/>
      <w:marTop w:val="0"/>
      <w:marBottom w:val="0"/>
      <w:divBdr>
        <w:top w:val="none" w:sz="0" w:space="0" w:color="auto"/>
        <w:left w:val="none" w:sz="0" w:space="0" w:color="auto"/>
        <w:bottom w:val="none" w:sz="0" w:space="0" w:color="auto"/>
        <w:right w:val="none" w:sz="0" w:space="0" w:color="auto"/>
      </w:divBdr>
    </w:div>
    <w:div w:id="398677851">
      <w:bodyDiv w:val="1"/>
      <w:marLeft w:val="0"/>
      <w:marRight w:val="0"/>
      <w:marTop w:val="0"/>
      <w:marBottom w:val="0"/>
      <w:divBdr>
        <w:top w:val="none" w:sz="0" w:space="0" w:color="auto"/>
        <w:left w:val="none" w:sz="0" w:space="0" w:color="auto"/>
        <w:bottom w:val="none" w:sz="0" w:space="0" w:color="auto"/>
        <w:right w:val="none" w:sz="0" w:space="0" w:color="auto"/>
      </w:divBdr>
    </w:div>
    <w:div w:id="408430309">
      <w:bodyDiv w:val="1"/>
      <w:marLeft w:val="0"/>
      <w:marRight w:val="0"/>
      <w:marTop w:val="0"/>
      <w:marBottom w:val="0"/>
      <w:divBdr>
        <w:top w:val="none" w:sz="0" w:space="0" w:color="auto"/>
        <w:left w:val="none" w:sz="0" w:space="0" w:color="auto"/>
        <w:bottom w:val="none" w:sz="0" w:space="0" w:color="auto"/>
        <w:right w:val="none" w:sz="0" w:space="0" w:color="auto"/>
      </w:divBdr>
    </w:div>
    <w:div w:id="528833346">
      <w:bodyDiv w:val="1"/>
      <w:marLeft w:val="0"/>
      <w:marRight w:val="0"/>
      <w:marTop w:val="0"/>
      <w:marBottom w:val="0"/>
      <w:divBdr>
        <w:top w:val="none" w:sz="0" w:space="0" w:color="auto"/>
        <w:left w:val="none" w:sz="0" w:space="0" w:color="auto"/>
        <w:bottom w:val="none" w:sz="0" w:space="0" w:color="auto"/>
        <w:right w:val="none" w:sz="0" w:space="0" w:color="auto"/>
      </w:divBdr>
    </w:div>
    <w:div w:id="563763224">
      <w:bodyDiv w:val="1"/>
      <w:marLeft w:val="0"/>
      <w:marRight w:val="0"/>
      <w:marTop w:val="0"/>
      <w:marBottom w:val="0"/>
      <w:divBdr>
        <w:top w:val="none" w:sz="0" w:space="0" w:color="auto"/>
        <w:left w:val="none" w:sz="0" w:space="0" w:color="auto"/>
        <w:bottom w:val="none" w:sz="0" w:space="0" w:color="auto"/>
        <w:right w:val="none" w:sz="0" w:space="0" w:color="auto"/>
      </w:divBdr>
    </w:div>
    <w:div w:id="724837813">
      <w:bodyDiv w:val="1"/>
      <w:marLeft w:val="0"/>
      <w:marRight w:val="0"/>
      <w:marTop w:val="0"/>
      <w:marBottom w:val="0"/>
      <w:divBdr>
        <w:top w:val="none" w:sz="0" w:space="0" w:color="auto"/>
        <w:left w:val="none" w:sz="0" w:space="0" w:color="auto"/>
        <w:bottom w:val="none" w:sz="0" w:space="0" w:color="auto"/>
        <w:right w:val="none" w:sz="0" w:space="0" w:color="auto"/>
      </w:divBdr>
    </w:div>
    <w:div w:id="921836505">
      <w:bodyDiv w:val="1"/>
      <w:marLeft w:val="0"/>
      <w:marRight w:val="0"/>
      <w:marTop w:val="0"/>
      <w:marBottom w:val="0"/>
      <w:divBdr>
        <w:top w:val="none" w:sz="0" w:space="0" w:color="auto"/>
        <w:left w:val="none" w:sz="0" w:space="0" w:color="auto"/>
        <w:bottom w:val="none" w:sz="0" w:space="0" w:color="auto"/>
        <w:right w:val="none" w:sz="0" w:space="0" w:color="auto"/>
      </w:divBdr>
    </w:div>
    <w:div w:id="962885394">
      <w:bodyDiv w:val="1"/>
      <w:marLeft w:val="0"/>
      <w:marRight w:val="0"/>
      <w:marTop w:val="0"/>
      <w:marBottom w:val="0"/>
      <w:divBdr>
        <w:top w:val="none" w:sz="0" w:space="0" w:color="auto"/>
        <w:left w:val="none" w:sz="0" w:space="0" w:color="auto"/>
        <w:bottom w:val="none" w:sz="0" w:space="0" w:color="auto"/>
        <w:right w:val="none" w:sz="0" w:space="0" w:color="auto"/>
      </w:divBdr>
    </w:div>
    <w:div w:id="1122112771">
      <w:bodyDiv w:val="1"/>
      <w:marLeft w:val="0"/>
      <w:marRight w:val="0"/>
      <w:marTop w:val="0"/>
      <w:marBottom w:val="0"/>
      <w:divBdr>
        <w:top w:val="none" w:sz="0" w:space="0" w:color="auto"/>
        <w:left w:val="none" w:sz="0" w:space="0" w:color="auto"/>
        <w:bottom w:val="none" w:sz="0" w:space="0" w:color="auto"/>
        <w:right w:val="none" w:sz="0" w:space="0" w:color="auto"/>
      </w:divBdr>
      <w:divsChild>
        <w:div w:id="1198153913">
          <w:marLeft w:val="547"/>
          <w:marRight w:val="0"/>
          <w:marTop w:val="0"/>
          <w:marBottom w:val="0"/>
          <w:divBdr>
            <w:top w:val="none" w:sz="0" w:space="0" w:color="auto"/>
            <w:left w:val="none" w:sz="0" w:space="0" w:color="auto"/>
            <w:bottom w:val="none" w:sz="0" w:space="0" w:color="auto"/>
            <w:right w:val="none" w:sz="0" w:space="0" w:color="auto"/>
          </w:divBdr>
        </w:div>
        <w:div w:id="1257593053">
          <w:marLeft w:val="547"/>
          <w:marRight w:val="0"/>
          <w:marTop w:val="0"/>
          <w:marBottom w:val="0"/>
          <w:divBdr>
            <w:top w:val="none" w:sz="0" w:space="0" w:color="auto"/>
            <w:left w:val="none" w:sz="0" w:space="0" w:color="auto"/>
            <w:bottom w:val="none" w:sz="0" w:space="0" w:color="auto"/>
            <w:right w:val="none" w:sz="0" w:space="0" w:color="auto"/>
          </w:divBdr>
        </w:div>
        <w:div w:id="314187500">
          <w:marLeft w:val="547"/>
          <w:marRight w:val="0"/>
          <w:marTop w:val="0"/>
          <w:marBottom w:val="0"/>
          <w:divBdr>
            <w:top w:val="none" w:sz="0" w:space="0" w:color="auto"/>
            <w:left w:val="none" w:sz="0" w:space="0" w:color="auto"/>
            <w:bottom w:val="none" w:sz="0" w:space="0" w:color="auto"/>
            <w:right w:val="none" w:sz="0" w:space="0" w:color="auto"/>
          </w:divBdr>
        </w:div>
        <w:div w:id="1117066433">
          <w:marLeft w:val="547"/>
          <w:marRight w:val="0"/>
          <w:marTop w:val="0"/>
          <w:marBottom w:val="0"/>
          <w:divBdr>
            <w:top w:val="none" w:sz="0" w:space="0" w:color="auto"/>
            <w:left w:val="none" w:sz="0" w:space="0" w:color="auto"/>
            <w:bottom w:val="none" w:sz="0" w:space="0" w:color="auto"/>
            <w:right w:val="none" w:sz="0" w:space="0" w:color="auto"/>
          </w:divBdr>
        </w:div>
      </w:divsChild>
    </w:div>
    <w:div w:id="1128889227">
      <w:bodyDiv w:val="1"/>
      <w:marLeft w:val="0"/>
      <w:marRight w:val="0"/>
      <w:marTop w:val="0"/>
      <w:marBottom w:val="0"/>
      <w:divBdr>
        <w:top w:val="none" w:sz="0" w:space="0" w:color="auto"/>
        <w:left w:val="none" w:sz="0" w:space="0" w:color="auto"/>
        <w:bottom w:val="none" w:sz="0" w:space="0" w:color="auto"/>
        <w:right w:val="none" w:sz="0" w:space="0" w:color="auto"/>
      </w:divBdr>
    </w:div>
    <w:div w:id="1281841221">
      <w:bodyDiv w:val="1"/>
      <w:marLeft w:val="0"/>
      <w:marRight w:val="0"/>
      <w:marTop w:val="0"/>
      <w:marBottom w:val="0"/>
      <w:divBdr>
        <w:top w:val="none" w:sz="0" w:space="0" w:color="auto"/>
        <w:left w:val="none" w:sz="0" w:space="0" w:color="auto"/>
        <w:bottom w:val="none" w:sz="0" w:space="0" w:color="auto"/>
        <w:right w:val="none" w:sz="0" w:space="0" w:color="auto"/>
      </w:divBdr>
    </w:div>
    <w:div w:id="1291597027">
      <w:bodyDiv w:val="1"/>
      <w:marLeft w:val="0"/>
      <w:marRight w:val="0"/>
      <w:marTop w:val="0"/>
      <w:marBottom w:val="0"/>
      <w:divBdr>
        <w:top w:val="none" w:sz="0" w:space="0" w:color="auto"/>
        <w:left w:val="none" w:sz="0" w:space="0" w:color="auto"/>
        <w:bottom w:val="none" w:sz="0" w:space="0" w:color="auto"/>
        <w:right w:val="none" w:sz="0" w:space="0" w:color="auto"/>
      </w:divBdr>
    </w:div>
    <w:div w:id="1297563151">
      <w:bodyDiv w:val="1"/>
      <w:marLeft w:val="0"/>
      <w:marRight w:val="0"/>
      <w:marTop w:val="0"/>
      <w:marBottom w:val="0"/>
      <w:divBdr>
        <w:top w:val="none" w:sz="0" w:space="0" w:color="auto"/>
        <w:left w:val="none" w:sz="0" w:space="0" w:color="auto"/>
        <w:bottom w:val="none" w:sz="0" w:space="0" w:color="auto"/>
        <w:right w:val="none" w:sz="0" w:space="0" w:color="auto"/>
      </w:divBdr>
    </w:div>
    <w:div w:id="1369574001">
      <w:bodyDiv w:val="1"/>
      <w:marLeft w:val="0"/>
      <w:marRight w:val="0"/>
      <w:marTop w:val="0"/>
      <w:marBottom w:val="0"/>
      <w:divBdr>
        <w:top w:val="none" w:sz="0" w:space="0" w:color="auto"/>
        <w:left w:val="none" w:sz="0" w:space="0" w:color="auto"/>
        <w:bottom w:val="none" w:sz="0" w:space="0" w:color="auto"/>
        <w:right w:val="none" w:sz="0" w:space="0" w:color="auto"/>
      </w:divBdr>
    </w:div>
    <w:div w:id="1484808904">
      <w:bodyDiv w:val="1"/>
      <w:marLeft w:val="0"/>
      <w:marRight w:val="0"/>
      <w:marTop w:val="0"/>
      <w:marBottom w:val="0"/>
      <w:divBdr>
        <w:top w:val="none" w:sz="0" w:space="0" w:color="auto"/>
        <w:left w:val="none" w:sz="0" w:space="0" w:color="auto"/>
        <w:bottom w:val="none" w:sz="0" w:space="0" w:color="auto"/>
        <w:right w:val="none" w:sz="0" w:space="0" w:color="auto"/>
      </w:divBdr>
    </w:div>
    <w:div w:id="211628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7650F9-BF2F-45EB-AD6C-EE01C0CE2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1556</Words>
  <Characters>8559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Ministère du Travail</Company>
  <LinksUpToDate>false</LinksUpToDate>
  <CharactersWithSpaces>10095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elise.noguera</dc:creator>
  <cp:lastModifiedBy>*</cp:lastModifiedBy>
  <cp:revision>3</cp:revision>
  <cp:lastPrinted>2016-10-07T12:46:00Z</cp:lastPrinted>
  <dcterms:created xsi:type="dcterms:W3CDTF">2016-10-21T13:36:00Z</dcterms:created>
  <dcterms:modified xsi:type="dcterms:W3CDTF">2016-10-21T15:26:00Z</dcterms:modified>
</cp:coreProperties>
</file>